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8E85" w14:textId="77777777" w:rsidR="000F31C2" w:rsidRDefault="00DE3D9F">
      <w:pPr>
        <w:pStyle w:val="Corpotesto"/>
        <w:spacing w:before="97"/>
        <w:ind w:left="114"/>
      </w:pPr>
      <w:r>
        <w:t>Florence,</w:t>
      </w:r>
      <w:r>
        <w:rPr>
          <w:spacing w:val="-3"/>
        </w:rPr>
        <w:t xml:space="preserve"> </w:t>
      </w:r>
      <w:r>
        <w:t>Ref.</w:t>
      </w:r>
      <w:r>
        <w:rPr>
          <w:spacing w:val="-4"/>
        </w:rPr>
        <w:t xml:space="preserve"> </w:t>
      </w:r>
      <w:r>
        <w:t>no.</w:t>
      </w:r>
    </w:p>
    <w:p w14:paraId="5956456E" w14:textId="77777777" w:rsidR="000F31C2" w:rsidRDefault="00DE3D9F">
      <w:pPr>
        <w:pStyle w:val="Corpotesto"/>
        <w:tabs>
          <w:tab w:val="left" w:leader="dot" w:pos="9520"/>
        </w:tabs>
        <w:spacing w:before="13" w:line="252" w:lineRule="auto"/>
        <w:ind w:left="6593" w:right="611" w:hanging="720"/>
      </w:pPr>
      <w:r>
        <w:t>To the Head of the Department of</w:t>
      </w:r>
      <w:r>
        <w:rPr>
          <w:spacing w:val="1"/>
        </w:rPr>
        <w:t xml:space="preserve"> </w:t>
      </w:r>
      <w:r>
        <w:t>[…</w:t>
      </w:r>
      <w:r>
        <w:tab/>
      </w:r>
      <w:r>
        <w:rPr>
          <w:spacing w:val="-4"/>
        </w:rPr>
        <w:t>]</w:t>
      </w:r>
    </w:p>
    <w:p w14:paraId="5DB260E1" w14:textId="77777777" w:rsidR="000F31C2" w:rsidRDefault="000F31C2">
      <w:pPr>
        <w:pStyle w:val="Corpotesto"/>
        <w:rPr>
          <w:sz w:val="20"/>
        </w:rPr>
      </w:pPr>
    </w:p>
    <w:p w14:paraId="1F3B825D" w14:textId="77777777" w:rsidR="000F31C2" w:rsidRDefault="000F31C2">
      <w:pPr>
        <w:pStyle w:val="Corpotesto"/>
        <w:rPr>
          <w:sz w:val="20"/>
        </w:rPr>
      </w:pPr>
    </w:p>
    <w:p w14:paraId="4904EF78" w14:textId="77777777" w:rsidR="000F31C2" w:rsidRDefault="000F31C2">
      <w:pPr>
        <w:pStyle w:val="Corpotesto"/>
        <w:rPr>
          <w:sz w:val="20"/>
        </w:rPr>
      </w:pPr>
    </w:p>
    <w:p w14:paraId="5D63A596" w14:textId="77777777" w:rsidR="000F31C2" w:rsidRDefault="000F31C2">
      <w:pPr>
        <w:pStyle w:val="Corpotesto"/>
        <w:rPr>
          <w:sz w:val="20"/>
        </w:rPr>
      </w:pPr>
    </w:p>
    <w:p w14:paraId="52D440E9" w14:textId="77777777" w:rsidR="000F31C2" w:rsidRDefault="000F31C2">
      <w:pPr>
        <w:pStyle w:val="Corpotesto"/>
        <w:spacing w:before="8"/>
        <w:rPr>
          <w:sz w:val="25"/>
        </w:rPr>
      </w:pPr>
    </w:p>
    <w:p w14:paraId="33CB072F" w14:textId="77777777" w:rsidR="000F31C2" w:rsidRDefault="00DE3D9F">
      <w:pPr>
        <w:pStyle w:val="Corpotesto"/>
        <w:tabs>
          <w:tab w:val="left" w:pos="1363"/>
        </w:tabs>
        <w:spacing w:before="100" w:line="252" w:lineRule="auto"/>
        <w:ind w:left="113" w:right="111"/>
      </w:pPr>
      <w:r>
        <w:rPr>
          <w:b/>
        </w:rPr>
        <w:t>Subject</w:t>
      </w:r>
      <w:r>
        <w:t>:</w:t>
      </w:r>
      <w:r>
        <w:tab/>
        <w:t>Request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assignment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expert/s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seminar/conference/single</w:t>
      </w:r>
      <w:r>
        <w:rPr>
          <w:spacing w:val="44"/>
        </w:rPr>
        <w:t xml:space="preserve"> </w:t>
      </w:r>
      <w:r>
        <w:t>teaching</w:t>
      </w:r>
      <w:r>
        <w:rPr>
          <w:spacing w:val="-67"/>
        </w:rPr>
        <w:t xml:space="preserve"> </w:t>
      </w:r>
      <w:r>
        <w:t>assignment/case</w:t>
      </w:r>
      <w:r>
        <w:rPr>
          <w:spacing w:val="-5"/>
        </w:rPr>
        <w:t xml:space="preserve"> </w:t>
      </w:r>
      <w:r>
        <w:t>study</w:t>
      </w:r>
    </w:p>
    <w:p w14:paraId="0EDF5611" w14:textId="77777777" w:rsidR="000F31C2" w:rsidRDefault="00DE3D9F">
      <w:pPr>
        <w:tabs>
          <w:tab w:val="left" w:leader="dot" w:pos="8916"/>
        </w:tabs>
        <w:spacing w:line="252" w:lineRule="auto"/>
        <w:ind w:left="113" w:right="111"/>
        <w:rPr>
          <w:i/>
        </w:rPr>
      </w:pPr>
      <w:r>
        <w:t>The</w:t>
      </w:r>
      <w:r>
        <w:rPr>
          <w:spacing w:val="21"/>
        </w:rPr>
        <w:t xml:space="preserve"> </w:t>
      </w:r>
      <w:r>
        <w:t>undersigned</w:t>
      </w:r>
      <w:r>
        <w:rPr>
          <w:spacing w:val="22"/>
        </w:rPr>
        <w:t xml:space="preserve"> </w:t>
      </w:r>
      <w:r>
        <w:rPr>
          <w:i/>
        </w:rPr>
        <w:t>[name</w:t>
      </w:r>
      <w:r>
        <w:rPr>
          <w:i/>
          <w:spacing w:val="21"/>
        </w:rPr>
        <w:t xml:space="preserve"> </w:t>
      </w:r>
      <w:r>
        <w:rPr>
          <w:i/>
        </w:rPr>
        <w:t>surname]</w:t>
      </w:r>
      <w:r>
        <w:t>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supervisor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charge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rPr>
          <w:i/>
        </w:rPr>
        <w:t>[specify</w:t>
      </w:r>
      <w:r>
        <w:rPr>
          <w:i/>
          <w:spacing w:val="-63"/>
        </w:rPr>
        <w:t xml:space="preserve"> </w:t>
      </w:r>
      <w:r>
        <w:rPr>
          <w:i/>
        </w:rPr>
        <w:t>project],</w:t>
      </w:r>
      <w:r>
        <w:rPr>
          <w:i/>
          <w:spacing w:val="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rPr>
          <w:i/>
        </w:rPr>
        <w:t>[………</w:t>
      </w:r>
      <w:proofErr w:type="gramStart"/>
      <w:r>
        <w:rPr>
          <w:i/>
        </w:rPr>
        <w:t>…..</w:t>
      </w:r>
      <w:proofErr w:type="gramEnd"/>
      <w:r>
        <w:rPr>
          <w:i/>
        </w:rPr>
        <w:t>],</w:t>
      </w:r>
      <w:r>
        <w:rPr>
          <w:i/>
          <w:spacing w:val="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[</w:t>
      </w:r>
      <w:r>
        <w:tab/>
      </w:r>
      <w:r>
        <w:rPr>
          <w:i/>
        </w:rPr>
        <w:t>],</w:t>
      </w:r>
    </w:p>
    <w:p w14:paraId="28F5824C" w14:textId="77777777" w:rsidR="000F31C2" w:rsidRDefault="00DE3D9F">
      <w:pPr>
        <w:spacing w:before="4"/>
        <w:ind w:left="4651"/>
        <w:rPr>
          <w:i/>
        </w:rPr>
      </w:pPr>
      <w:r>
        <w:rPr>
          <w:i/>
        </w:rPr>
        <w:t>requests</w:t>
      </w:r>
    </w:p>
    <w:p w14:paraId="6D947952" w14:textId="77777777" w:rsidR="000F31C2" w:rsidRDefault="000F31C2">
      <w:pPr>
        <w:pStyle w:val="Corpotesto"/>
        <w:spacing w:before="7"/>
        <w:rPr>
          <w:i/>
          <w:sz w:val="24"/>
        </w:rPr>
      </w:pPr>
    </w:p>
    <w:p w14:paraId="73FF2537" w14:textId="77777777" w:rsidR="000F31C2" w:rsidRDefault="00DE3D9F">
      <w:pPr>
        <w:pStyle w:val="Corpotesto"/>
        <w:spacing w:line="252" w:lineRule="auto"/>
        <w:ind w:left="113" w:right="112"/>
        <w:jc w:val="both"/>
      </w:pPr>
      <w:r>
        <w:t>the conferment of no. [</w:t>
      </w:r>
      <w:proofErr w:type="gramStart"/>
      <w:r>
        <w:t>…]work</w:t>
      </w:r>
      <w:proofErr w:type="gramEnd"/>
      <w:r>
        <w:t xml:space="preserve"> assignment/s for the following seminar/conference/single</w:t>
      </w:r>
      <w:r>
        <w:rPr>
          <w:spacing w:val="1"/>
        </w:rPr>
        <w:t xml:space="preserve"> </w:t>
      </w:r>
      <w:r>
        <w:t>teaching assignment/case study needed to carry out the activity related to the project</w:t>
      </w:r>
      <w:r>
        <w:rPr>
          <w:spacing w:val="1"/>
        </w:rPr>
        <w:t xml:space="preserve"> </w:t>
      </w:r>
      <w:r>
        <w:rPr>
          <w:i/>
        </w:rPr>
        <w:t>[…………..],</w:t>
      </w:r>
      <w:r>
        <w:rPr>
          <w:i/>
          <w:spacing w:val="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institutional 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Master’s </w:t>
      </w:r>
      <w:r>
        <w:rPr>
          <w:i/>
        </w:rPr>
        <w:t>[…………..]</w:t>
      </w:r>
      <w:r>
        <w:t>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…………….:</w:t>
      </w:r>
    </w:p>
    <w:p w14:paraId="1E439483" w14:textId="77777777" w:rsidR="000F31C2" w:rsidRDefault="000F31C2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60"/>
        <w:gridCol w:w="2045"/>
      </w:tblGrid>
      <w:tr w:rsidR="000F31C2" w14:paraId="42130DE9" w14:textId="77777777">
        <w:trPr>
          <w:trHeight w:val="260"/>
        </w:trPr>
        <w:tc>
          <w:tcPr>
            <w:tcW w:w="710" w:type="dxa"/>
            <w:tcBorders>
              <w:bottom w:val="single" w:sz="8" w:space="0" w:color="CBCBCB"/>
              <w:right w:val="single" w:sz="8" w:space="0" w:color="CBCBCB"/>
            </w:tcBorders>
          </w:tcPr>
          <w:p w14:paraId="21A51DDD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6776A92" w14:textId="77777777" w:rsidR="000F31C2" w:rsidRDefault="00DE3D9F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45" w:type="dxa"/>
            <w:tcBorders>
              <w:left w:val="single" w:sz="8" w:space="0" w:color="CBCBCB"/>
              <w:bottom w:val="single" w:sz="8" w:space="0" w:color="CBCBCB"/>
            </w:tcBorders>
          </w:tcPr>
          <w:p w14:paraId="3E404139" w14:textId="77777777" w:rsidR="000F31C2" w:rsidRDefault="00DE3D9F">
            <w:pPr>
              <w:pStyle w:val="TableParagraph"/>
              <w:ind w:left="681" w:right="65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F31C2" w14:paraId="14A875A0" w14:textId="77777777">
        <w:trPr>
          <w:trHeight w:val="260"/>
        </w:trPr>
        <w:tc>
          <w:tcPr>
            <w:tcW w:w="7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0097431" w14:textId="77777777" w:rsidR="000F31C2" w:rsidRDefault="00DE3D9F">
            <w:pPr>
              <w:pStyle w:val="TableParagraph"/>
              <w:ind w:left="0" w:right="24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5BB5FC2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705554F0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F31C2" w14:paraId="4E3E2055" w14:textId="77777777">
        <w:trPr>
          <w:trHeight w:val="260"/>
        </w:trPr>
        <w:tc>
          <w:tcPr>
            <w:tcW w:w="7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DB5271C" w14:textId="77777777" w:rsidR="000F31C2" w:rsidRDefault="00DE3D9F">
            <w:pPr>
              <w:pStyle w:val="TableParagraph"/>
              <w:ind w:left="0" w:right="24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9AA288D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1FE278B9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F31C2" w14:paraId="580EF9CD" w14:textId="77777777">
        <w:trPr>
          <w:trHeight w:val="260"/>
        </w:trPr>
        <w:tc>
          <w:tcPr>
            <w:tcW w:w="710" w:type="dxa"/>
            <w:tcBorders>
              <w:top w:val="single" w:sz="8" w:space="0" w:color="CBCBCB"/>
              <w:right w:val="single" w:sz="8" w:space="0" w:color="CBCBCB"/>
            </w:tcBorders>
          </w:tcPr>
          <w:p w14:paraId="406B2F86" w14:textId="77777777" w:rsidR="000F31C2" w:rsidRDefault="00DE3D9F">
            <w:pPr>
              <w:pStyle w:val="TableParagraph"/>
              <w:ind w:left="0" w:right="24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 w14:paraId="6B0B0EEE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single" w:sz="8" w:space="0" w:color="CBCBCB"/>
              <w:left w:val="single" w:sz="8" w:space="0" w:color="CBCBCB"/>
            </w:tcBorders>
          </w:tcPr>
          <w:p w14:paraId="2248A5D7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1921F5D" w14:textId="77777777" w:rsidR="000F31C2" w:rsidRDefault="000F31C2">
      <w:pPr>
        <w:pStyle w:val="Corpotesto"/>
        <w:spacing w:before="7"/>
        <w:rPr>
          <w:sz w:val="21"/>
        </w:rPr>
      </w:pPr>
    </w:p>
    <w:p w14:paraId="6DCA1038" w14:textId="77777777" w:rsidR="000F31C2" w:rsidRDefault="00DE3D9F">
      <w:pPr>
        <w:pStyle w:val="Corpotesto"/>
        <w:ind w:left="114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candidate/s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expert/s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field:</w:t>
      </w:r>
    </w:p>
    <w:p w14:paraId="7BDD2196" w14:textId="77777777" w:rsidR="000F31C2" w:rsidRDefault="000F31C2">
      <w:pPr>
        <w:pStyle w:val="Corpotesto"/>
        <w:spacing w:before="4"/>
        <w:rPr>
          <w:sz w:val="23"/>
        </w:rPr>
      </w:pPr>
    </w:p>
    <w:p w14:paraId="6D5E7166" w14:textId="77777777" w:rsidR="000F31C2" w:rsidRDefault="00DE3D9F">
      <w:pPr>
        <w:ind w:left="214"/>
        <w:rPr>
          <w:i/>
        </w:rPr>
      </w:pPr>
      <w:r>
        <w:pict w14:anchorId="376C1230">
          <v:shape id="docshape1" o:spid="_x0000_s1033" alt="" style="position:absolute;left:0;text-align:left;margin-left:214.2pt;margin-top:23.8pt;width:2pt;height:86pt;z-index:-15884800;mso-wrap-edited:f;mso-width-percent:0;mso-height-percent:0;mso-position-horizontal-relative:page;mso-width-percent:0;mso-height-percent:0" coordsize="40,1720" path="m40,l,,,300r,20l,1720r40,l40,300,40,xe" fillcolor="#cbcbcb" stroked="f">
            <v:path arrowok="t" o:connecttype="custom" o:connectlocs="25400,302260;0,302260;0,492760;0,505460;0,1394460;25400,1394460;25400,492760;25400,302260" o:connectangles="0,0,0,0,0,0,0,0"/>
            <w10:wrap anchorx="page"/>
          </v:shape>
        </w:pict>
      </w:r>
      <w:r>
        <w:pict w14:anchorId="224BA2D3">
          <v:rect id="docshape2" o:spid="_x0000_s1032" alt="" style="position:absolute;left:0;text-align:left;margin-left:208.2pt;margin-top:108.8pt;width:2pt;height:28pt;z-index:-15884288;mso-wrap-edited:f;mso-width-percent:0;mso-height-percent:0;mso-position-horizontal-relative:page;mso-width-percent:0;mso-height-percent:0" fillcolor="#cbcbcb" stroked="f">
            <w10:wrap anchorx="page"/>
          </v:rect>
        </w:pict>
      </w: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expert/s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appointed</w:t>
      </w:r>
      <w:r>
        <w:rPr>
          <w:b/>
          <w:spacing w:val="-2"/>
        </w:rPr>
        <w:t xml:space="preserve"> </w:t>
      </w:r>
      <w:r>
        <w:rPr>
          <w:i/>
        </w:rPr>
        <w:t>(mandatory</w:t>
      </w:r>
      <w:r>
        <w:rPr>
          <w:i/>
          <w:spacing w:val="-2"/>
        </w:rPr>
        <w:t xml:space="preserve"> </w:t>
      </w:r>
      <w:r>
        <w:rPr>
          <w:i/>
        </w:rPr>
        <w:t>fields)</w:t>
      </w:r>
    </w:p>
    <w:p w14:paraId="5B314446" w14:textId="77777777" w:rsidR="000F31C2" w:rsidRDefault="000F31C2">
      <w:pPr>
        <w:pStyle w:val="Corpotesto"/>
        <w:spacing w:before="8"/>
        <w:rPr>
          <w:i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CBCBCB"/>
          <w:left w:val="single" w:sz="18" w:space="0" w:color="CBCBCB"/>
          <w:bottom w:val="single" w:sz="18" w:space="0" w:color="CBCBCB"/>
          <w:right w:val="single" w:sz="18" w:space="0" w:color="CBCBCB"/>
          <w:insideH w:val="single" w:sz="18" w:space="0" w:color="CBCBCB"/>
          <w:insideV w:val="single" w:sz="1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1500"/>
        <w:gridCol w:w="2800"/>
      </w:tblGrid>
      <w:tr w:rsidR="000F31C2" w14:paraId="1F7D9ACF" w14:textId="77777777">
        <w:trPr>
          <w:trHeight w:val="257"/>
        </w:trPr>
        <w:tc>
          <w:tcPr>
            <w:tcW w:w="9910" w:type="dxa"/>
            <w:gridSpan w:val="3"/>
            <w:tcBorders>
              <w:bottom w:val="single" w:sz="8" w:space="0" w:color="CBCBCB"/>
            </w:tcBorders>
          </w:tcPr>
          <w:p w14:paraId="0C1512C4" w14:textId="77777777" w:rsidR="000F31C2" w:rsidRDefault="00DE3D9F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Surname,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0F31C2" w14:paraId="5312B039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30A8B41E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birth</w:t>
            </w:r>
          </w:p>
        </w:tc>
      </w:tr>
      <w:tr w:rsidR="000F31C2" w14:paraId="76F63286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0EFF65EF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Residence</w:t>
            </w:r>
          </w:p>
        </w:tc>
      </w:tr>
      <w:tr w:rsidR="000F31C2" w14:paraId="57C3F173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5DFD416E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Domicile</w:t>
            </w:r>
          </w:p>
        </w:tc>
      </w:tr>
      <w:tr w:rsidR="000F31C2" w14:paraId="4FEF16CC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1312B67A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Ph.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Mobile</w:t>
            </w:r>
          </w:p>
        </w:tc>
      </w:tr>
      <w:tr w:rsidR="000F31C2" w14:paraId="1ECEDE6C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224A7DF5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F31C2" w14:paraId="0AC80695" w14:textId="77777777">
        <w:trPr>
          <w:trHeight w:val="520"/>
        </w:trPr>
        <w:tc>
          <w:tcPr>
            <w:tcW w:w="5610" w:type="dxa"/>
            <w:tcBorders>
              <w:top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0137947A" w14:textId="77777777" w:rsidR="000F31C2" w:rsidRDefault="00DE3D9F">
            <w:pPr>
              <w:pStyle w:val="TableParagraph"/>
              <w:spacing w:before="124" w:line="240" w:lineRule="auto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5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  <w:shd w:val="clear" w:color="auto" w:fill="D6D6D6"/>
          </w:tcPr>
          <w:p w14:paraId="4C47CB7C" w14:textId="77777777" w:rsidR="000F31C2" w:rsidRDefault="00DE3D9F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VAT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id.</w:t>
            </w:r>
          </w:p>
          <w:p w14:paraId="7956329B" w14:textId="77777777" w:rsidR="000F31C2" w:rsidRDefault="00DE3D9F">
            <w:pPr>
              <w:pStyle w:val="TableParagraph"/>
              <w:spacing w:before="2" w:line="246" w:lineRule="exact"/>
              <w:ind w:left="12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8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</w:tcBorders>
          </w:tcPr>
          <w:p w14:paraId="7AE05273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6B13EE6" w14:textId="77777777" w:rsidR="000F31C2" w:rsidRDefault="000F31C2">
      <w:pPr>
        <w:pStyle w:val="Corpotesto"/>
        <w:rPr>
          <w:i/>
          <w:sz w:val="20"/>
        </w:rPr>
      </w:pPr>
    </w:p>
    <w:p w14:paraId="48C6BCF2" w14:textId="77777777" w:rsidR="000F31C2" w:rsidRDefault="000F31C2">
      <w:pPr>
        <w:pStyle w:val="Corpotesto"/>
        <w:spacing w:before="4"/>
        <w:rPr>
          <w:i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CBCBCB"/>
          <w:left w:val="single" w:sz="18" w:space="0" w:color="CBCBCB"/>
          <w:bottom w:val="single" w:sz="18" w:space="0" w:color="CBCBCB"/>
          <w:right w:val="single" w:sz="18" w:space="0" w:color="CBCBCB"/>
          <w:insideH w:val="single" w:sz="18" w:space="0" w:color="CBCBCB"/>
          <w:insideV w:val="single" w:sz="1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1500"/>
        <w:gridCol w:w="2800"/>
      </w:tblGrid>
      <w:tr w:rsidR="000F31C2" w14:paraId="653C38C5" w14:textId="77777777">
        <w:trPr>
          <w:trHeight w:val="257"/>
        </w:trPr>
        <w:tc>
          <w:tcPr>
            <w:tcW w:w="9910" w:type="dxa"/>
            <w:gridSpan w:val="3"/>
            <w:tcBorders>
              <w:bottom w:val="single" w:sz="8" w:space="0" w:color="CBCBCB"/>
            </w:tcBorders>
          </w:tcPr>
          <w:p w14:paraId="0B4B5D05" w14:textId="77777777" w:rsidR="000F31C2" w:rsidRDefault="00DE3D9F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Surname,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0F31C2" w14:paraId="7EAAD1E5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525AC0FF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birth</w:t>
            </w:r>
          </w:p>
        </w:tc>
      </w:tr>
      <w:tr w:rsidR="000F31C2" w14:paraId="021C2AAA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7A434788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Residence</w:t>
            </w:r>
          </w:p>
        </w:tc>
      </w:tr>
      <w:tr w:rsidR="000F31C2" w14:paraId="6C22DE12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0D9D71C9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Domicile</w:t>
            </w:r>
          </w:p>
        </w:tc>
      </w:tr>
      <w:tr w:rsidR="000F31C2" w14:paraId="0B30671E" w14:textId="77777777">
        <w:trPr>
          <w:trHeight w:val="26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10AE5646" w14:textId="77777777" w:rsidR="000F31C2" w:rsidRDefault="00DE3D9F">
            <w:pPr>
              <w:pStyle w:val="TableParagraph"/>
              <w:rPr>
                <w:b/>
              </w:rPr>
            </w:pPr>
            <w:r>
              <w:rPr>
                <w:b/>
              </w:rPr>
              <w:t>Ph.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Mobile</w:t>
            </w:r>
          </w:p>
        </w:tc>
      </w:tr>
      <w:tr w:rsidR="000F31C2" w14:paraId="5B39E466" w14:textId="77777777">
        <w:trPr>
          <w:trHeight w:val="380"/>
        </w:trPr>
        <w:tc>
          <w:tcPr>
            <w:tcW w:w="9910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5AF09967" w14:textId="77777777" w:rsidR="000F31C2" w:rsidRDefault="00DE3D9F">
            <w:pPr>
              <w:pStyle w:val="TableParagraph"/>
              <w:spacing w:before="4" w:line="356" w:lineRule="exact"/>
            </w:pPr>
            <w:r>
              <w:rPr>
                <w:b/>
              </w:rPr>
              <w:t>E-mail</w:t>
            </w:r>
            <w:r>
              <w:rPr>
                <w:position w:val="12"/>
              </w:rPr>
              <w:t>1</w:t>
            </w:r>
          </w:p>
        </w:tc>
      </w:tr>
      <w:tr w:rsidR="000F31C2" w14:paraId="54C49E6F" w14:textId="77777777">
        <w:trPr>
          <w:trHeight w:val="520"/>
        </w:trPr>
        <w:tc>
          <w:tcPr>
            <w:tcW w:w="5610" w:type="dxa"/>
            <w:tcBorders>
              <w:top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56FC110B" w14:textId="77777777" w:rsidR="000F31C2" w:rsidRDefault="00DE3D9F">
            <w:pPr>
              <w:pStyle w:val="TableParagraph"/>
              <w:spacing w:before="124" w:line="240" w:lineRule="auto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5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  <w:shd w:val="clear" w:color="auto" w:fill="D6D6D6"/>
          </w:tcPr>
          <w:p w14:paraId="1F26B3BB" w14:textId="77777777" w:rsidR="000F31C2" w:rsidRDefault="00DE3D9F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VAT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id.</w:t>
            </w:r>
          </w:p>
          <w:p w14:paraId="2AC9D385" w14:textId="77777777" w:rsidR="000F31C2" w:rsidRDefault="00DE3D9F">
            <w:pPr>
              <w:pStyle w:val="TableParagraph"/>
              <w:spacing w:before="2" w:line="246" w:lineRule="exact"/>
              <w:ind w:left="12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8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</w:tcBorders>
          </w:tcPr>
          <w:p w14:paraId="1BC44CD7" w14:textId="77777777" w:rsidR="000F31C2" w:rsidRDefault="000F31C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5FEE95C" w14:textId="77777777" w:rsidR="000F31C2" w:rsidRDefault="000F31C2">
      <w:pPr>
        <w:pStyle w:val="Corpotesto"/>
        <w:rPr>
          <w:i/>
        </w:rPr>
      </w:pPr>
    </w:p>
    <w:p w14:paraId="6F4B2A83" w14:textId="77777777" w:rsidR="000F31C2" w:rsidRDefault="00DE3D9F">
      <w:pPr>
        <w:spacing w:line="252" w:lineRule="auto"/>
        <w:ind w:left="113"/>
      </w:pPr>
      <w:r>
        <w:pict w14:anchorId="351F2870">
          <v:shape id="docshape3" o:spid="_x0000_s1031" alt="" style="position:absolute;left:0;text-align:left;margin-left:214.2pt;margin-top:-131.75pt;width:2pt;height:92pt;z-index:-15883776;mso-wrap-edited:f;mso-width-percent:0;mso-height-percent:0;mso-position-horizontal-relative:page;mso-width-percent:0;mso-height-percent:0" coordsize="40,1840" path="m40,l,,,300r,20l,1840r40,l40,300,40,xe" fillcolor="#cbcbcb" stroked="f">
            <v:path arrowok="t" o:connecttype="custom" o:connectlocs="25400,-1673225;0,-1673225;0,-1482725;0,-1470025;0,-504825;25400,-504825;25400,-1482725;25400,-1673225" o:connectangles="0,0,0,0,0,0,0,0"/>
            <w10:wrap anchorx="page"/>
          </v:shape>
        </w:pict>
      </w:r>
      <w:r>
        <w:pict w14:anchorId="699EA6D3">
          <v:rect id="docshape4" o:spid="_x0000_s1030" alt="" style="position:absolute;left:0;text-align:left;margin-left:208.2pt;margin-top:-40.75pt;width:2pt;height:28pt;z-index:-15883264;mso-wrap-edited:f;mso-width-percent:0;mso-height-percent:0;mso-position-horizontal-relative:page;mso-width-percent:0;mso-height-percent:0" fillcolor="#cbcbcb" stroked="f">
            <w10:wrap anchorx="page"/>
          </v:rect>
        </w:pict>
      </w:r>
      <w:r>
        <w:rPr>
          <w:rFonts w:ascii="Lucida Grande" w:hAnsi="Lucida Grande"/>
        </w:rPr>
        <w:t>□</w:t>
      </w:r>
      <w:r>
        <w:rPr>
          <w:rFonts w:ascii="Lucida Grande" w:hAnsi="Lucida Grande"/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attachment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Curriculum</w:t>
      </w:r>
      <w:r>
        <w:rPr>
          <w:spacing w:val="7"/>
        </w:rPr>
        <w:t xml:space="preserve"> </w:t>
      </w:r>
      <w:r>
        <w:t>Vitae</w:t>
      </w:r>
      <w:r>
        <w:rPr>
          <w:spacing w:val="4"/>
        </w:rPr>
        <w:t xml:space="preserve"> </w:t>
      </w:r>
      <w:r>
        <w:rPr>
          <w:b/>
        </w:rPr>
        <w:t>exclusively</w:t>
      </w:r>
      <w:r>
        <w:rPr>
          <w:b/>
          <w:spacing w:val="7"/>
        </w:rPr>
        <w:t xml:space="preserve"> </w:t>
      </w:r>
      <w:r>
        <w:rPr>
          <w:b/>
        </w:rPr>
        <w:t>in</w:t>
      </w:r>
      <w:r>
        <w:rPr>
          <w:b/>
          <w:spacing w:val="6"/>
        </w:rPr>
        <w:t xml:space="preserve"> </w:t>
      </w:r>
      <w:r>
        <w:rPr>
          <w:b/>
        </w:rPr>
        <w:t>European</w:t>
      </w:r>
      <w:r>
        <w:rPr>
          <w:b/>
          <w:spacing w:val="7"/>
        </w:rPr>
        <w:t xml:space="preserve"> </w:t>
      </w:r>
      <w:r>
        <w:rPr>
          <w:b/>
        </w:rPr>
        <w:t>format</w:t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experts/s</w:t>
      </w:r>
      <w:r>
        <w:rPr>
          <w:spacing w:val="7"/>
        </w:rPr>
        <w:t xml:space="preserve"> </w:t>
      </w:r>
      <w:r>
        <w:t>to</w:t>
      </w:r>
      <w:r>
        <w:rPr>
          <w:spacing w:val="-6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</w:p>
    <w:p w14:paraId="31AAD75B" w14:textId="77777777" w:rsidR="000F31C2" w:rsidRDefault="000F31C2">
      <w:pPr>
        <w:pStyle w:val="Corpotesto"/>
        <w:spacing w:before="1"/>
        <w:rPr>
          <w:sz w:val="23"/>
        </w:rPr>
      </w:pPr>
    </w:p>
    <w:p w14:paraId="021489F7" w14:textId="77777777" w:rsidR="000F31C2" w:rsidRDefault="00DE3D9F">
      <w:pPr>
        <w:pStyle w:val="Corpotesto"/>
        <w:ind w:left="123"/>
      </w:pPr>
      <w:r>
        <w:t>The</w:t>
      </w:r>
      <w:r>
        <w:rPr>
          <w:spacing w:val="42"/>
        </w:rPr>
        <w:t xml:space="preserve"> </w:t>
      </w:r>
      <w:r>
        <w:t>gross</w:t>
      </w:r>
      <w:r>
        <w:rPr>
          <w:spacing w:val="43"/>
        </w:rPr>
        <w:t xml:space="preserve"> </w:t>
      </w:r>
      <w:r>
        <w:t>amount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payment</w:t>
      </w:r>
      <w:r>
        <w:rPr>
          <w:spacing w:val="42"/>
        </w:rPr>
        <w:t xml:space="preserve"> </w:t>
      </w:r>
      <w:r>
        <w:t>due,</w:t>
      </w:r>
      <w:r>
        <w:rPr>
          <w:spacing w:val="43"/>
        </w:rPr>
        <w:t xml:space="preserve"> </w:t>
      </w:r>
      <w:r>
        <w:t>inclusive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charges</w:t>
      </w:r>
      <w:r>
        <w:rPr>
          <w:spacing w:val="42"/>
        </w:rPr>
        <w:t xml:space="preserve"> </w:t>
      </w:r>
      <w:r>
        <w:t>paid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recipient,</w:t>
      </w:r>
      <w:r>
        <w:rPr>
          <w:spacing w:val="43"/>
        </w:rPr>
        <w:t xml:space="preserve"> </w:t>
      </w:r>
      <w:r>
        <w:t>is</w:t>
      </w:r>
    </w:p>
    <w:p w14:paraId="68FD7C47" w14:textId="77777777" w:rsidR="000F31C2" w:rsidRDefault="000F31C2">
      <w:pPr>
        <w:sectPr w:rsidR="000F31C2">
          <w:type w:val="continuous"/>
          <w:pgSz w:w="12240" w:h="15840"/>
          <w:pgMar w:top="1040" w:right="1020" w:bottom="280" w:left="1020" w:header="720" w:footer="720" w:gutter="0"/>
          <w:cols w:space="720"/>
        </w:sectPr>
      </w:pPr>
    </w:p>
    <w:p w14:paraId="5F95AECC" w14:textId="77777777" w:rsidR="000F31C2" w:rsidRDefault="00DE3D9F">
      <w:pPr>
        <w:pStyle w:val="Corpotesto"/>
        <w:tabs>
          <w:tab w:val="left" w:leader="dot" w:pos="1214"/>
        </w:tabs>
        <w:spacing w:before="97"/>
        <w:ind w:left="124"/>
        <w:jc w:val="both"/>
      </w:pPr>
      <w:r>
        <w:lastRenderedPageBreak/>
        <w:t>€</w:t>
      </w:r>
      <w:r>
        <w:rPr>
          <w:rFonts w:ascii="Times New Roman" w:hAnsi="Times New Roman"/>
        </w:rPr>
        <w:tab/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seminar/conference/single</w:t>
      </w:r>
      <w:r>
        <w:rPr>
          <w:spacing w:val="-15"/>
        </w:rPr>
        <w:t xml:space="preserve"> </w:t>
      </w:r>
      <w:r>
        <w:rPr>
          <w:spacing w:val="-1"/>
        </w:rPr>
        <w:t>teaching</w:t>
      </w:r>
      <w:r>
        <w:rPr>
          <w:spacing w:val="-14"/>
        </w:rPr>
        <w:t xml:space="preserve"> </w:t>
      </w:r>
      <w:r>
        <w:rPr>
          <w:spacing w:val="-1"/>
        </w:rPr>
        <w:t>assignment/case</w:t>
      </w:r>
      <w:r>
        <w:rPr>
          <w:spacing w:val="-15"/>
        </w:rPr>
        <w:t xml:space="preserve"> </w:t>
      </w:r>
      <w:r>
        <w:t>study.</w:t>
      </w:r>
    </w:p>
    <w:p w14:paraId="0C5FB462" w14:textId="77777777" w:rsidR="000F31C2" w:rsidRDefault="00DE3D9F">
      <w:pPr>
        <w:pStyle w:val="Corpotesto"/>
        <w:spacing w:before="13" w:line="252" w:lineRule="auto"/>
        <w:ind w:left="123" w:right="111"/>
        <w:jc w:val="both"/>
      </w:pPr>
      <w:r>
        <w:t>The amount due is based on the resolution of the University Board of Directors dated</w:t>
      </w:r>
      <w:r>
        <w:rPr>
          <w:spacing w:val="1"/>
        </w:rPr>
        <w:t xml:space="preserve"> </w:t>
      </w:r>
      <w:r>
        <w:t>14/05/2021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Compensation</w:t>
      </w:r>
      <w:r>
        <w:rPr>
          <w:i/>
          <w:spacing w:val="1"/>
        </w:rPr>
        <w:t xml:space="preserve"> </w:t>
      </w:r>
      <w:r>
        <w:rPr>
          <w:i/>
        </w:rPr>
        <w:t>adjustments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invited</w:t>
      </w:r>
      <w:r>
        <w:rPr>
          <w:i/>
          <w:spacing w:val="1"/>
        </w:rPr>
        <w:t xml:space="preserve"> </w:t>
      </w:r>
      <w:r>
        <w:rPr>
          <w:i/>
        </w:rPr>
        <w:t>experts</w:t>
      </w:r>
      <w:r>
        <w:t>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gross amount</w:t>
      </w:r>
      <w:r>
        <w:rPr>
          <w:spacing w:val="-1"/>
        </w:rPr>
        <w:t xml:space="preserve"> </w:t>
      </w:r>
      <w:r>
        <w:t>of €</w:t>
      </w:r>
      <w:r>
        <w:rPr>
          <w:spacing w:val="-1"/>
        </w:rPr>
        <w:t xml:space="preserve"> </w:t>
      </w:r>
      <w:r>
        <w:t>450.00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single</w:t>
      </w:r>
      <w:r>
        <w:rPr>
          <w:spacing w:val="-1"/>
        </w:rPr>
        <w:t xml:space="preserve"> </w:t>
      </w:r>
      <w:r>
        <w:t>conference.</w:t>
      </w:r>
    </w:p>
    <w:p w14:paraId="4E97D922" w14:textId="77777777" w:rsidR="000F31C2" w:rsidRDefault="00DE3D9F">
      <w:pPr>
        <w:pStyle w:val="Titolo1"/>
        <w:spacing w:before="109"/>
        <w:ind w:left="114" w:right="0"/>
        <w:jc w:val="left"/>
      </w:pPr>
      <w:r>
        <w:t>Or</w:t>
      </w:r>
    </w:p>
    <w:p w14:paraId="3271DCC5" w14:textId="77777777" w:rsidR="000F31C2" w:rsidRDefault="00DE3D9F">
      <w:pPr>
        <w:pStyle w:val="Corpotesto"/>
        <w:spacing w:before="133"/>
        <w:ind w:left="123"/>
        <w:jc w:val="both"/>
      </w:pPr>
      <w:r>
        <w:t>The</w:t>
      </w:r>
      <w:r>
        <w:rPr>
          <w:spacing w:val="11"/>
        </w:rPr>
        <w:t xml:space="preserve"> </w:t>
      </w:r>
      <w:r>
        <w:t>seminar/conference/single</w:t>
      </w:r>
      <w:r>
        <w:rPr>
          <w:spacing w:val="8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t>assignment/case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charge.</w:t>
      </w:r>
    </w:p>
    <w:p w14:paraId="552F4F3A" w14:textId="77777777" w:rsidR="000F31C2" w:rsidRDefault="000F31C2">
      <w:pPr>
        <w:pStyle w:val="Corpotesto"/>
        <w:spacing w:before="6"/>
        <w:rPr>
          <w:sz w:val="24"/>
        </w:rPr>
      </w:pPr>
    </w:p>
    <w:p w14:paraId="12FF3FDC" w14:textId="77777777" w:rsidR="000F31C2" w:rsidRDefault="00DE3D9F">
      <w:pPr>
        <w:pStyle w:val="Corpotesto"/>
        <w:ind w:left="123"/>
      </w:pPr>
      <w:r>
        <w:t>The</w:t>
      </w:r>
      <w:r>
        <w:rPr>
          <w:spacing w:val="-2"/>
        </w:rPr>
        <w:t xml:space="preserve"> </w:t>
      </w:r>
      <w:r>
        <w:t>following expenses</w:t>
      </w:r>
      <w:r>
        <w:rPr>
          <w:spacing w:val="-1"/>
        </w:rPr>
        <w:t xml:space="preserve"> </w:t>
      </w:r>
      <w:r>
        <w:rPr>
          <w:rFonts w:ascii="Lucida Grande" w:hAnsi="Lucida Grande"/>
        </w:rPr>
        <w:t xml:space="preserve">□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refunded /</w:t>
      </w:r>
      <w:r>
        <w:rPr>
          <w:rFonts w:ascii="Lucida Grande" w:hAnsi="Lucida Grande"/>
        </w:rPr>
        <w:t>□</w:t>
      </w:r>
      <w:r>
        <w:rPr>
          <w:rFonts w:ascii="Lucida Grande" w:hAnsi="Lucida Grande"/>
          <w:spacing w:val="-1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refunded:</w:t>
      </w:r>
    </w:p>
    <w:p w14:paraId="6541A1F4" w14:textId="77777777" w:rsidR="000F31C2" w:rsidRDefault="00DE3D9F">
      <w:pPr>
        <w:pStyle w:val="Paragrafoelenco"/>
        <w:numPr>
          <w:ilvl w:val="0"/>
          <w:numId w:val="3"/>
        </w:numPr>
        <w:tabs>
          <w:tab w:val="left" w:pos="304"/>
          <w:tab w:val="left" w:pos="2146"/>
          <w:tab w:val="left" w:pos="3576"/>
        </w:tabs>
        <w:spacing w:before="17"/>
        <w:jc w:val="left"/>
        <w:rPr>
          <w:rFonts w:ascii="Lucida Grande" w:hAnsi="Lucida Grande"/>
        </w:rPr>
      </w:pPr>
      <w:r>
        <w:t>Travel</w:t>
      </w:r>
      <w:r>
        <w:tab/>
      </w:r>
      <w:r>
        <w:rPr>
          <w:b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EEEEFA" w14:textId="77777777" w:rsidR="000F31C2" w:rsidRDefault="00DE3D9F">
      <w:pPr>
        <w:pStyle w:val="Paragrafoelenco"/>
        <w:numPr>
          <w:ilvl w:val="0"/>
          <w:numId w:val="3"/>
        </w:numPr>
        <w:tabs>
          <w:tab w:val="left" w:pos="304"/>
          <w:tab w:val="left" w:pos="2146"/>
          <w:tab w:val="left" w:pos="3576"/>
        </w:tabs>
        <w:spacing w:before="17"/>
        <w:jc w:val="left"/>
        <w:rPr>
          <w:rFonts w:ascii="Lucida Grande" w:hAnsi="Lucida Grande"/>
        </w:rPr>
      </w:pPr>
      <w:r>
        <w:t>Board</w:t>
      </w:r>
      <w:r>
        <w:tab/>
      </w:r>
      <w:r>
        <w:rPr>
          <w:b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529E6C" w14:textId="77777777" w:rsidR="000F31C2" w:rsidRDefault="00DE3D9F">
      <w:pPr>
        <w:pStyle w:val="Paragrafoelenco"/>
        <w:numPr>
          <w:ilvl w:val="0"/>
          <w:numId w:val="3"/>
        </w:numPr>
        <w:tabs>
          <w:tab w:val="left" w:pos="304"/>
          <w:tab w:val="left" w:pos="3523"/>
        </w:tabs>
        <w:spacing w:before="16"/>
        <w:jc w:val="left"/>
        <w:rPr>
          <w:rFonts w:ascii="Lucida Grande" w:hAnsi="Lucida Grande"/>
        </w:rPr>
      </w:pPr>
      <w:r>
        <w:t>Accommodation</w:t>
      </w:r>
      <w:r>
        <w:rPr>
          <w:spacing w:val="-7"/>
        </w:rPr>
        <w:t xml:space="preserve"> </w:t>
      </w:r>
      <w:r>
        <w:rPr>
          <w:b/>
        </w:rPr>
        <w:t xml:space="preserve">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947885" w14:textId="77777777" w:rsidR="000F31C2" w:rsidRDefault="00DE3D9F">
      <w:pPr>
        <w:pStyle w:val="Corpotesto"/>
        <w:spacing w:before="13" w:line="252" w:lineRule="auto"/>
        <w:ind w:left="114" w:right="111"/>
        <w:jc w:val="both"/>
      </w:pPr>
      <w:r>
        <w:t xml:space="preserve">The </w:t>
      </w:r>
      <w:proofErr w:type="gramStart"/>
      <w:r>
        <w:t>above mentioned</w:t>
      </w:r>
      <w:proofErr w:type="gramEnd"/>
      <w:r>
        <w:t xml:space="preserve"> amount, in addition to expenses, if incurred, will be paid in one</w:t>
      </w:r>
      <w:r>
        <w:rPr>
          <w:spacing w:val="1"/>
        </w:rPr>
        <w:t xml:space="preserve"> </w:t>
      </w:r>
      <w:r>
        <w:t>instalment at the end of the service provided upon submission of a regular record of the</w:t>
      </w:r>
      <w:r>
        <w:rPr>
          <w:spacing w:val="1"/>
        </w:rPr>
        <w:t xml:space="preserve"> </w:t>
      </w:r>
      <w:r>
        <w:t xml:space="preserve">services supplied, with annexed declaration from the appointee that the activity </w:t>
      </w:r>
      <w:r>
        <w:t>has been</w:t>
      </w:r>
      <w:r>
        <w:rPr>
          <w:spacing w:val="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as agreed.</w:t>
      </w:r>
    </w:p>
    <w:p w14:paraId="7CE02D47" w14:textId="77777777" w:rsidR="000F31C2" w:rsidRDefault="00DE3D9F">
      <w:pPr>
        <w:spacing w:line="252" w:lineRule="auto"/>
        <w:ind w:left="114" w:right="112"/>
        <w:jc w:val="both"/>
        <w:rPr>
          <w:i/>
        </w:rPr>
      </w:pPr>
      <w:r>
        <w:t xml:space="preserve">The cost will be covered by the budget of the Department of </w:t>
      </w:r>
      <w:r>
        <w:rPr>
          <w:i/>
        </w:rPr>
        <w:t>[….]</w:t>
      </w:r>
      <w:r>
        <w:t xml:space="preserve">, project </w:t>
      </w:r>
      <w:r>
        <w:rPr>
          <w:i/>
        </w:rPr>
        <w:t>[….]</w:t>
      </w:r>
      <w:r>
        <w:t>, and budgetary</w:t>
      </w:r>
      <w:r>
        <w:rPr>
          <w:spacing w:val="-68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 xml:space="preserve">No. </w:t>
      </w:r>
      <w:r>
        <w:rPr>
          <w:i/>
        </w:rPr>
        <w:t>[….]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budgeted)</w:t>
      </w:r>
    </w:p>
    <w:p w14:paraId="3F35E804" w14:textId="77777777" w:rsidR="000F31C2" w:rsidRDefault="00DE3D9F">
      <w:pPr>
        <w:pStyle w:val="Corpotesto"/>
        <w:ind w:left="114"/>
        <w:jc w:val="both"/>
      </w:pP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declares</w:t>
      </w:r>
      <w:r>
        <w:rPr>
          <w:spacing w:val="-4"/>
        </w:rPr>
        <w:t xml:space="preserve"> </w:t>
      </w:r>
      <w:r>
        <w:t>that:</w:t>
      </w:r>
    </w:p>
    <w:p w14:paraId="1212B899" w14:textId="77777777" w:rsidR="000F31C2" w:rsidRDefault="00DE3D9F">
      <w:pPr>
        <w:pStyle w:val="Paragrafoelenco"/>
        <w:numPr>
          <w:ilvl w:val="0"/>
          <w:numId w:val="2"/>
        </w:numPr>
        <w:tabs>
          <w:tab w:val="left" w:pos="541"/>
        </w:tabs>
        <w:spacing w:before="13"/>
        <w:ind w:hanging="427"/>
      </w:pP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proofErr w:type="gramStart"/>
      <w:r>
        <w:t>requested;</w:t>
      </w:r>
      <w:proofErr w:type="gramEnd"/>
    </w:p>
    <w:p w14:paraId="73408292" w14:textId="77777777" w:rsidR="000F31C2" w:rsidRDefault="00DE3D9F">
      <w:pPr>
        <w:pStyle w:val="Paragrafoelenco"/>
        <w:numPr>
          <w:ilvl w:val="0"/>
          <w:numId w:val="2"/>
        </w:numPr>
        <w:tabs>
          <w:tab w:val="left" w:pos="541"/>
        </w:tabs>
        <w:spacing w:before="12" w:line="252" w:lineRule="auto"/>
        <w:ind w:right="112"/>
      </w:pPr>
      <w:r>
        <w:t>the use of external experts is motivated by the selected candidate’s professional profile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curricular features of the candidate in relation to</w:t>
      </w:r>
      <w:r>
        <w:rPr>
          <w:spacing w:val="-1"/>
        </w:rPr>
        <w:t xml:space="preserve"> </w:t>
      </w:r>
      <w:r>
        <w:t xml:space="preserve">the topic </w:t>
      </w:r>
      <w:proofErr w:type="gramStart"/>
      <w:r>
        <w:t>addressed;</w:t>
      </w:r>
      <w:proofErr w:type="gramEnd"/>
    </w:p>
    <w:p w14:paraId="0CDE15B3" w14:textId="77777777" w:rsidR="000F31C2" w:rsidRDefault="00DE3D9F">
      <w:pPr>
        <w:pStyle w:val="Paragrafoelenco"/>
        <w:numPr>
          <w:ilvl w:val="0"/>
          <w:numId w:val="2"/>
        </w:numPr>
        <w:tabs>
          <w:tab w:val="left" w:pos="541"/>
        </w:tabs>
        <w:spacing w:line="252" w:lineRule="auto"/>
        <w:ind w:right="111"/>
      </w:pPr>
      <w:r>
        <w:t>the amounts are presumed and intended as maximum eligible costs according to the</w:t>
      </w:r>
      <w:r>
        <w:rPr>
          <w:spacing w:val="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 the funds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used;</w:t>
      </w:r>
      <w:proofErr w:type="gramEnd"/>
    </w:p>
    <w:p w14:paraId="3EF334D7" w14:textId="77777777" w:rsidR="000F31C2" w:rsidRDefault="000F31C2">
      <w:pPr>
        <w:pStyle w:val="Corpotesto"/>
        <w:spacing w:before="3"/>
        <w:rPr>
          <w:sz w:val="13"/>
        </w:rPr>
      </w:pPr>
    </w:p>
    <w:p w14:paraId="133EFA85" w14:textId="77777777" w:rsidR="000F31C2" w:rsidRDefault="00DE3D9F">
      <w:pPr>
        <w:pStyle w:val="Corpotesto"/>
        <w:tabs>
          <w:tab w:val="left" w:pos="3146"/>
          <w:tab w:val="left" w:pos="6635"/>
        </w:tabs>
        <w:spacing w:before="111"/>
        <w:ind w:left="114"/>
      </w:pPr>
      <w:r>
        <w:t>Date</w:t>
      </w:r>
      <w:r>
        <w:rPr>
          <w:u w:val="single"/>
        </w:rPr>
        <w:tab/>
      </w:r>
      <w:r>
        <w:tab/>
        <w:t>The</w:t>
      </w:r>
      <w:r>
        <w:rPr>
          <w:spacing w:val="-2"/>
        </w:rPr>
        <w:t xml:space="preserve"> </w:t>
      </w:r>
      <w:r>
        <w:t>Claimant</w:t>
      </w:r>
    </w:p>
    <w:p w14:paraId="721D6EB2" w14:textId="77777777" w:rsidR="000F31C2" w:rsidRDefault="000F31C2">
      <w:pPr>
        <w:pStyle w:val="Corpotesto"/>
        <w:rPr>
          <w:sz w:val="20"/>
        </w:rPr>
      </w:pPr>
    </w:p>
    <w:p w14:paraId="6E2C8D36" w14:textId="77777777" w:rsidR="000F31C2" w:rsidRDefault="00DE3D9F">
      <w:pPr>
        <w:pStyle w:val="Corpotesto"/>
        <w:spacing w:before="6"/>
        <w:rPr>
          <w:sz w:val="21"/>
        </w:rPr>
      </w:pPr>
      <w:r>
        <w:pict w14:anchorId="7EB6A49A">
          <v:shape id="docshape5" o:spid="_x0000_s1029" alt="" style="position:absolute;margin-left:344.7pt;margin-top:13.3pt;width:159.5pt;height:.1pt;z-index:-15726592;mso-wrap-edited:f;mso-width-percent:0;mso-height-percent:0;mso-wrap-distance-left:0;mso-wrap-distance-right:0;mso-position-horizontal-relative:page;mso-width-percent:0;mso-height-percent:0" coordsize="3190,1270" path="m,l3190,e" filled="f" strokeweight=".55pt">
            <v:path arrowok="t" o:connecttype="custom" o:connectlocs="0,0;2025650,0" o:connectangles="0,0"/>
            <w10:wrap type="topAndBottom" anchorx="page"/>
          </v:shape>
        </w:pict>
      </w:r>
    </w:p>
    <w:p w14:paraId="3E3235D9" w14:textId="77777777" w:rsidR="000F31C2" w:rsidRDefault="000F31C2">
      <w:pPr>
        <w:pStyle w:val="Corpotesto"/>
        <w:rPr>
          <w:sz w:val="20"/>
        </w:rPr>
      </w:pPr>
    </w:p>
    <w:p w14:paraId="27488898" w14:textId="77777777" w:rsidR="000F31C2" w:rsidRDefault="000F31C2">
      <w:pPr>
        <w:pStyle w:val="Corpotesto"/>
        <w:spacing w:before="6"/>
        <w:rPr>
          <w:sz w:val="19"/>
        </w:rPr>
      </w:pPr>
    </w:p>
    <w:p w14:paraId="24AD02FE" w14:textId="77777777" w:rsidR="000F31C2" w:rsidRDefault="00DE3D9F">
      <w:pPr>
        <w:spacing w:before="100"/>
        <w:ind w:left="114"/>
        <w:rPr>
          <w:rFonts w:ascii="BookmanOldStyle-BoldItalic"/>
          <w:b/>
          <w:i/>
        </w:rPr>
      </w:pPr>
      <w:r>
        <w:rPr>
          <w:rFonts w:ascii="BookmanOldStyle-BoldItalic"/>
          <w:b/>
          <w:i/>
        </w:rPr>
        <w:t>NOTE.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The</w:t>
      </w:r>
      <w:r>
        <w:rPr>
          <w:rFonts w:ascii="BookmanOldStyle-BoldItalic"/>
          <w:b/>
          <w:i/>
          <w:spacing w:val="-4"/>
        </w:rPr>
        <w:t xml:space="preserve"> </w:t>
      </w:r>
      <w:r>
        <w:rPr>
          <w:rFonts w:ascii="BookmanOldStyle-BoldItalic"/>
          <w:b/>
          <w:i/>
        </w:rPr>
        <w:t>section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below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is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to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be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completed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by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the</w:t>
      </w:r>
      <w:r>
        <w:rPr>
          <w:rFonts w:ascii="BookmanOldStyle-BoldItalic"/>
          <w:b/>
          <w:i/>
          <w:spacing w:val="-3"/>
        </w:rPr>
        <w:t xml:space="preserve"> </w:t>
      </w:r>
      <w:r>
        <w:rPr>
          <w:rFonts w:ascii="BookmanOldStyle-BoldItalic"/>
          <w:b/>
          <w:i/>
        </w:rPr>
        <w:t>administrative</w:t>
      </w:r>
      <w:r>
        <w:rPr>
          <w:rFonts w:ascii="BookmanOldStyle-BoldItalic"/>
          <w:b/>
          <w:i/>
          <w:spacing w:val="-4"/>
        </w:rPr>
        <w:t xml:space="preserve"> </w:t>
      </w:r>
      <w:r>
        <w:rPr>
          <w:rFonts w:ascii="BookmanOldStyle-BoldItalic"/>
          <w:b/>
          <w:i/>
        </w:rPr>
        <w:t>Office</w:t>
      </w:r>
    </w:p>
    <w:p w14:paraId="1C588099" w14:textId="77777777" w:rsidR="000F31C2" w:rsidRDefault="000F31C2">
      <w:pPr>
        <w:pStyle w:val="Corpotesto"/>
        <w:spacing w:before="3"/>
        <w:rPr>
          <w:rFonts w:ascii="BookmanOldStyle-BoldItalic"/>
          <w:b/>
          <w:i/>
          <w:sz w:val="23"/>
        </w:rPr>
      </w:pPr>
    </w:p>
    <w:p w14:paraId="0A4A3B83" w14:textId="77777777" w:rsidR="000F31C2" w:rsidRDefault="00DE3D9F">
      <w:pPr>
        <w:pStyle w:val="Corpotesto"/>
        <w:ind w:left="114"/>
      </w:pPr>
      <w:r>
        <w:t>The</w:t>
      </w:r>
      <w:r>
        <w:rPr>
          <w:spacing w:val="-8"/>
        </w:rPr>
        <w:t xml:space="preserve"> </w:t>
      </w:r>
      <w:r>
        <w:t>Director,</w:t>
      </w:r>
    </w:p>
    <w:p w14:paraId="5CD9C078" w14:textId="77777777" w:rsidR="000F31C2" w:rsidRDefault="000F31C2">
      <w:pPr>
        <w:pStyle w:val="Corpotesto"/>
        <w:spacing w:before="2"/>
        <w:rPr>
          <w:sz w:val="24"/>
        </w:rPr>
      </w:pPr>
    </w:p>
    <w:p w14:paraId="28B9980F" w14:textId="77777777" w:rsidR="000F31C2" w:rsidRDefault="00DE3D9F">
      <w:pPr>
        <w:pStyle w:val="Paragrafoelenco"/>
        <w:numPr>
          <w:ilvl w:val="0"/>
          <w:numId w:val="2"/>
        </w:numPr>
        <w:tabs>
          <w:tab w:val="left" w:pos="399"/>
        </w:tabs>
        <w:spacing w:line="256" w:lineRule="auto"/>
        <w:ind w:left="398" w:right="111" w:hanging="285"/>
        <w:rPr>
          <w:i/>
        </w:rPr>
      </w:pPr>
      <w:r>
        <w:t>in</w:t>
      </w:r>
      <w:r>
        <w:rPr>
          <w:spacing w:val="14"/>
        </w:rPr>
        <w:t xml:space="preserve"> </w:t>
      </w:r>
      <w:r>
        <w:t>consideration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reported</w:t>
      </w:r>
      <w:r>
        <w:rPr>
          <w:spacing w:val="15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circular</w:t>
      </w:r>
      <w:r>
        <w:rPr>
          <w:spacing w:val="15"/>
        </w:rPr>
        <w:t xml:space="preserve"> </w:t>
      </w:r>
      <w:r>
        <w:t>no.</w:t>
      </w:r>
      <w:r>
        <w:rPr>
          <w:spacing w:val="14"/>
        </w:rPr>
        <w:t xml:space="preserve"> </w:t>
      </w:r>
      <w:r>
        <w:t>2/2008</w:t>
      </w:r>
      <w:r>
        <w:rPr>
          <w:spacing w:val="-68"/>
        </w:rPr>
        <w:t xml:space="preserve"> </w:t>
      </w:r>
      <w:r>
        <w:t>of the Department of Public Administration, stating that “…</w:t>
      </w:r>
      <w:r>
        <w:rPr>
          <w:i/>
        </w:rPr>
        <w:t>We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consider</w:t>
      </w:r>
      <w:r>
        <w:rPr>
          <w:i/>
          <w:spacing w:val="65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 xml:space="preserve">merely occasional collaborations consisting of only one action or service, </w:t>
      </w:r>
      <w:proofErr w:type="spellStart"/>
      <w:r>
        <w:rPr>
          <w:i/>
        </w:rPr>
        <w:t>characterise</w:t>
      </w:r>
      <w:r>
        <w:rPr>
          <w:i/>
        </w:rPr>
        <w:t>d</w:t>
      </w:r>
      <w:proofErr w:type="spellEnd"/>
      <w:r>
        <w:rPr>
          <w:i/>
        </w:rPr>
        <w:t xml:space="preserve"> by a</w:t>
      </w:r>
      <w:r>
        <w:rPr>
          <w:i/>
          <w:spacing w:val="1"/>
        </w:rPr>
        <w:t xml:space="preserve"> </w:t>
      </w:r>
      <w:r>
        <w:rPr>
          <w:i/>
        </w:rPr>
        <w:t>“</w:t>
      </w:r>
      <w:proofErr w:type="spellStart"/>
      <w:r>
        <w:rPr>
          <w:i/>
        </w:rPr>
        <w:t>intuitu</w:t>
      </w:r>
      <w:proofErr w:type="spellEnd"/>
      <w:r>
        <w:rPr>
          <w:i/>
        </w:rPr>
        <w:t xml:space="preserve"> personae” relation</w:t>
      </w:r>
      <w:r>
        <w:rPr>
          <w:i/>
          <w:spacing w:val="65"/>
        </w:rPr>
        <w:t xml:space="preserve"> </w:t>
      </w:r>
      <w:r>
        <w:rPr>
          <w:i/>
        </w:rPr>
        <w:t>allowing the achievement of the goal and implying, owing to</w:t>
      </w:r>
      <w:r>
        <w:rPr>
          <w:i/>
          <w:spacing w:val="1"/>
        </w:rPr>
        <w:t xml:space="preserve"> </w:t>
      </w:r>
      <w:r>
        <w:rPr>
          <w:i/>
        </w:rPr>
        <w:t>their nature, an expense comparable to the reimbursement of expenses, such as attending</w:t>
      </w:r>
      <w:r>
        <w:rPr>
          <w:i/>
          <w:spacing w:val="1"/>
        </w:rPr>
        <w:t xml:space="preserve"> </w:t>
      </w:r>
      <w:r>
        <w:rPr>
          <w:i/>
        </w:rPr>
        <w:t xml:space="preserve">conferences and seminars, a single teaching activity, the translation of </w:t>
      </w:r>
      <w:r>
        <w:rPr>
          <w:i/>
        </w:rPr>
        <w:t>publications and</w:t>
      </w:r>
      <w:r>
        <w:rPr>
          <w:i/>
          <w:spacing w:val="1"/>
        </w:rPr>
        <w:t xml:space="preserve"> </w:t>
      </w:r>
      <w:r>
        <w:rPr>
          <w:i/>
        </w:rPr>
        <w:t>other projects, should not imply the use of comparative procedures for the selection of the</w:t>
      </w:r>
      <w:r>
        <w:rPr>
          <w:i/>
          <w:spacing w:val="1"/>
        </w:rPr>
        <w:t xml:space="preserve"> </w:t>
      </w:r>
      <w:r>
        <w:rPr>
          <w:i/>
        </w:rPr>
        <w:t>collaborator..”</w:t>
      </w:r>
    </w:p>
    <w:p w14:paraId="730B3078" w14:textId="77777777" w:rsidR="000F31C2" w:rsidRDefault="00DE3D9F">
      <w:pPr>
        <w:pStyle w:val="Paragrafoelenco"/>
        <w:numPr>
          <w:ilvl w:val="0"/>
          <w:numId w:val="2"/>
        </w:numPr>
        <w:tabs>
          <w:tab w:val="left" w:pos="399"/>
        </w:tabs>
        <w:spacing w:before="0" w:line="252" w:lineRule="auto"/>
        <w:ind w:left="398" w:right="111" w:hanging="285"/>
      </w:pPr>
      <w:r>
        <w:t>in consideration of the power of attorney conferred by the Department Board for seminar/</w:t>
      </w:r>
      <w:r>
        <w:rPr>
          <w:spacing w:val="-68"/>
        </w:rPr>
        <w:t xml:space="preserve"> </w:t>
      </w:r>
      <w:r>
        <w:t>conference/single teaching assignment/case</w:t>
      </w:r>
      <w:r>
        <w:t xml:space="preserve"> study assignments with resolution No. 12 of</w:t>
      </w:r>
      <w:r>
        <w:rPr>
          <w:spacing w:val="-68"/>
        </w:rPr>
        <w:t xml:space="preserve"> </w:t>
      </w:r>
      <w:proofErr w:type="gramStart"/>
      <w:r>
        <w:t>22.09.2021;</w:t>
      </w:r>
      <w:proofErr w:type="gramEnd"/>
    </w:p>
    <w:p w14:paraId="0F4F4E34" w14:textId="77777777" w:rsidR="000F31C2" w:rsidRDefault="000F31C2">
      <w:pPr>
        <w:pStyle w:val="Corpotesto"/>
        <w:spacing w:before="6"/>
        <w:rPr>
          <w:sz w:val="25"/>
        </w:rPr>
      </w:pPr>
    </w:p>
    <w:p w14:paraId="7077D5DD" w14:textId="77777777" w:rsidR="000F31C2" w:rsidRDefault="00DE3D9F">
      <w:pPr>
        <w:pStyle w:val="Titolo1"/>
      </w:pPr>
      <w:r>
        <w:t>ASSIGNS</w:t>
      </w:r>
    </w:p>
    <w:p w14:paraId="4054693C" w14:textId="77777777" w:rsidR="000F31C2" w:rsidRDefault="000F31C2">
      <w:pPr>
        <w:pStyle w:val="Corpotesto"/>
        <w:spacing w:before="10"/>
        <w:rPr>
          <w:b/>
          <w:sz w:val="29"/>
        </w:rPr>
      </w:pPr>
    </w:p>
    <w:p w14:paraId="0155F6A5" w14:textId="77777777" w:rsidR="000F31C2" w:rsidRDefault="00DE3D9F">
      <w:pPr>
        <w:pStyle w:val="Corpotesto"/>
        <w:spacing w:before="1" w:line="252" w:lineRule="auto"/>
        <w:ind w:left="121"/>
      </w:pPr>
      <w:r>
        <w:t>pursuant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2222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articles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Civil</w:t>
      </w:r>
      <w:r>
        <w:rPr>
          <w:spacing w:val="32"/>
        </w:rPr>
        <w:t xml:space="preserve"> </w:t>
      </w:r>
      <w:r>
        <w:t>Code,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manner</w:t>
      </w:r>
      <w:r>
        <w:rPr>
          <w:spacing w:val="-67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above.</w:t>
      </w:r>
    </w:p>
    <w:p w14:paraId="59E3D53B" w14:textId="77777777" w:rsidR="000F31C2" w:rsidRDefault="00DE3D9F">
      <w:pPr>
        <w:pStyle w:val="Corpotesto"/>
        <w:spacing w:before="2"/>
        <w:ind w:left="121"/>
      </w:pPr>
      <w:r>
        <w:t>The</w:t>
      </w:r>
      <w:r>
        <w:rPr>
          <w:spacing w:val="13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strictly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assignment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above,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</w:p>
    <w:p w14:paraId="1478289B" w14:textId="77777777" w:rsidR="000F31C2" w:rsidRDefault="000F31C2">
      <w:pPr>
        <w:sectPr w:rsidR="000F31C2">
          <w:pgSz w:w="12240" w:h="15840"/>
          <w:pgMar w:top="1040" w:right="1020" w:bottom="280" w:left="1020" w:header="720" w:footer="720" w:gutter="0"/>
          <w:cols w:space="720"/>
        </w:sectPr>
      </w:pPr>
    </w:p>
    <w:p w14:paraId="60BA7E06" w14:textId="77777777" w:rsidR="000F31C2" w:rsidRDefault="00DE3D9F">
      <w:pPr>
        <w:pStyle w:val="Corpotesto"/>
        <w:spacing w:before="96"/>
        <w:ind w:left="120"/>
      </w:pPr>
      <w:r>
        <w:lastRenderedPageBreak/>
        <w:t>exclusion</w:t>
      </w:r>
      <w:r>
        <w:rPr>
          <w:spacing w:val="-1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extension to tasks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expressly</w:t>
      </w:r>
      <w:r>
        <w:rPr>
          <w:spacing w:val="-1"/>
        </w:rPr>
        <w:t xml:space="preserve"> </w:t>
      </w:r>
      <w:r>
        <w:t>covered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 agreement.</w:t>
      </w:r>
    </w:p>
    <w:p w14:paraId="6D81A377" w14:textId="77777777" w:rsidR="000F31C2" w:rsidRDefault="00DE3D9F">
      <w:pPr>
        <w:pStyle w:val="Corpotesto"/>
        <w:spacing w:before="13" w:line="252" w:lineRule="auto"/>
        <w:ind w:left="120"/>
      </w:pPr>
      <w:r>
        <w:t>The</w:t>
      </w:r>
      <w:r>
        <w:rPr>
          <w:spacing w:val="30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performed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specified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established</w:t>
      </w:r>
      <w:r>
        <w:rPr>
          <w:spacing w:val="3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6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 autonomy in</w:t>
      </w:r>
      <w:r>
        <w:rPr>
          <w:spacing w:val="-1"/>
        </w:rPr>
        <w:t xml:space="preserve"> </w:t>
      </w:r>
      <w:r>
        <w:t>defining</w:t>
      </w:r>
      <w:r>
        <w:rPr>
          <w:spacing w:val="-1"/>
        </w:rPr>
        <w:t xml:space="preserve"> </w:t>
      </w:r>
      <w:r>
        <w:t>technical methods and</w:t>
      </w:r>
      <w:r>
        <w:rPr>
          <w:spacing w:val="-1"/>
        </w:rPr>
        <w:t xml:space="preserve"> </w:t>
      </w:r>
      <w:r>
        <w:t>tools.</w:t>
      </w:r>
    </w:p>
    <w:p w14:paraId="2168ECAA" w14:textId="77777777" w:rsidR="000F31C2" w:rsidRDefault="00DE3D9F">
      <w:pPr>
        <w:pStyle w:val="Corpotesto"/>
        <w:spacing w:line="252" w:lineRule="auto"/>
        <w:ind w:left="120"/>
      </w:pPr>
      <w:r>
        <w:t>The</w:t>
      </w:r>
      <w:r>
        <w:rPr>
          <w:spacing w:val="39"/>
        </w:rPr>
        <w:t xml:space="preserve"> </w:t>
      </w:r>
      <w:r>
        <w:t>work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occasional</w:t>
      </w:r>
      <w:r>
        <w:rPr>
          <w:spacing w:val="39"/>
        </w:rPr>
        <w:t xml:space="preserve"> </w:t>
      </w:r>
      <w:r>
        <w:t>nature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imply</w:t>
      </w:r>
      <w:r>
        <w:rPr>
          <w:spacing w:val="41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clear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implicit</w:t>
      </w:r>
      <w:r>
        <w:rPr>
          <w:spacing w:val="40"/>
        </w:rPr>
        <w:t xml:space="preserve"> </w:t>
      </w:r>
      <w:r>
        <w:t>agreement</w:t>
      </w:r>
      <w:r>
        <w:rPr>
          <w:spacing w:val="40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or renewal of the assignment.</w:t>
      </w:r>
    </w:p>
    <w:p w14:paraId="514C06E8" w14:textId="77777777" w:rsidR="000F31C2" w:rsidRDefault="00DE3D9F">
      <w:pPr>
        <w:pStyle w:val="Corpotesto"/>
        <w:spacing w:before="3" w:line="252" w:lineRule="auto"/>
        <w:ind w:left="120"/>
      </w:pP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completion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assignment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appointee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his/her</w:t>
      </w:r>
      <w:r>
        <w:rPr>
          <w:spacing w:val="18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greatest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autonomy.</w:t>
      </w:r>
    </w:p>
    <w:p w14:paraId="6CB1C141" w14:textId="77777777" w:rsidR="000F31C2" w:rsidRDefault="00DE3D9F">
      <w:pPr>
        <w:pStyle w:val="Corpotesto"/>
        <w:spacing w:line="252" w:lineRule="auto"/>
        <w:ind w:left="120"/>
      </w:pPr>
      <w:r>
        <w:t>The</w:t>
      </w:r>
      <w:r>
        <w:rPr>
          <w:spacing w:val="5"/>
        </w:rPr>
        <w:t xml:space="preserve"> </w:t>
      </w:r>
      <w:r>
        <w:rPr>
          <w:i/>
        </w:rPr>
        <w:t>ex</w:t>
      </w:r>
      <w:r>
        <w:rPr>
          <w:i/>
          <w:spacing w:val="6"/>
        </w:rPr>
        <w:t xml:space="preserve"> </w:t>
      </w:r>
      <w:proofErr w:type="spellStart"/>
      <w:r>
        <w:rPr>
          <w:i/>
        </w:rPr>
        <w:t>lege</w:t>
      </w:r>
      <w:proofErr w:type="spellEnd"/>
      <w:r>
        <w:rPr>
          <w:i/>
          <w:spacing w:val="11"/>
        </w:rPr>
        <w:t xml:space="preserve"> </w:t>
      </w:r>
      <w:r>
        <w:t>termination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violation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deriving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 of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2013.</w:t>
      </w:r>
    </w:p>
    <w:p w14:paraId="7A4FC5AF" w14:textId="77777777" w:rsidR="000F31C2" w:rsidRDefault="00DE3D9F">
      <w:pPr>
        <w:pStyle w:val="Corpotesto"/>
        <w:tabs>
          <w:tab w:val="left" w:pos="1872"/>
          <w:tab w:val="left" w:leader="dot" w:pos="9206"/>
        </w:tabs>
        <w:spacing w:before="226" w:line="252" w:lineRule="auto"/>
        <w:ind w:left="121" w:right="151"/>
      </w:pPr>
      <w:r>
        <w:rPr>
          <w:rFonts w:ascii="BookmanOldStyle-BoldItalic" w:hAnsi="BookmanOldStyle-BoldItalic"/>
          <w:b/>
          <w:i/>
        </w:rPr>
        <w:t>option</w:t>
      </w:r>
      <w:r>
        <w:rPr>
          <w:rFonts w:ascii="BookmanOldStyle-BoldItalic" w:hAnsi="BookmanOldStyle-BoldItalic"/>
          <w:b/>
          <w:i/>
          <w:spacing w:val="22"/>
        </w:rPr>
        <w:t xml:space="preserve"> </w:t>
      </w:r>
      <w:r>
        <w:rPr>
          <w:rFonts w:ascii="BookmanOldStyle-BoldItalic" w:hAnsi="BookmanOldStyle-BoldItalic"/>
          <w:b/>
          <w:i/>
        </w:rPr>
        <w:t>1)</w:t>
      </w:r>
      <w:r>
        <w:rPr>
          <w:rFonts w:ascii="BookmanOldStyle-BoldItalic" w:hAnsi="BookmanOldStyle-BoldItalic"/>
          <w:b/>
          <w:i/>
          <w:spacing w:val="15"/>
        </w:rPr>
        <w:t xml:space="preserve"> </w:t>
      </w:r>
      <w:r>
        <w:rPr>
          <w:color w:val="2C2C2C"/>
        </w:rPr>
        <w:t>The</w:t>
      </w:r>
      <w:r>
        <w:rPr>
          <w:color w:val="2C2C2C"/>
        </w:rPr>
        <w:tab/>
        <w:t>fee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is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established</w:t>
      </w:r>
      <w:r>
        <w:rPr>
          <w:color w:val="2C2C2C"/>
          <w:spacing w:val="25"/>
        </w:rPr>
        <w:t xml:space="preserve"> </w:t>
      </w:r>
      <w:r>
        <w:rPr>
          <w:color w:val="2C2C2C"/>
        </w:rPr>
        <w:t>in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relation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according</w:t>
      </w:r>
      <w:r>
        <w:rPr>
          <w:color w:val="2C2C2C"/>
          <w:spacing w:val="25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24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economic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conditions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declared,</w:t>
      </w:r>
      <w:r>
        <w:rPr>
          <w:color w:val="2C2C2C"/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believed</w:t>
      </w:r>
      <w:r>
        <w:rPr>
          <w:spacing w:val="3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color w:val="2C2C2C"/>
        </w:rPr>
        <w:t>€</w:t>
      </w:r>
      <w:r>
        <w:rPr>
          <w:rFonts w:ascii="Times New Roman" w:hAnsi="Times New Roman"/>
          <w:color w:val="2C2C2C"/>
        </w:rPr>
        <w:tab/>
      </w:r>
      <w:r>
        <w:rPr>
          <w:color w:val="2C2C2C"/>
        </w:rPr>
        <w:t>gross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of</w:t>
      </w:r>
    </w:p>
    <w:p w14:paraId="615FBA24" w14:textId="77777777" w:rsidR="000F31C2" w:rsidRDefault="00DE3D9F">
      <w:pPr>
        <w:pStyle w:val="Corpotesto"/>
        <w:spacing w:line="252" w:lineRule="auto"/>
        <w:ind w:left="120"/>
      </w:pPr>
      <w:r>
        <w:rPr>
          <w:color w:val="2C2C2C"/>
        </w:rPr>
        <w:t>all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charges</w:t>
      </w:r>
      <w:r>
        <w:rPr>
          <w:color w:val="2C2C2C"/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beneficiary's</w:t>
      </w:r>
      <w:r>
        <w:rPr>
          <w:spacing w:val="37"/>
        </w:rPr>
        <w:t xml:space="preserve"> </w:t>
      </w:r>
      <w:r>
        <w:t>account</w:t>
      </w:r>
      <w:r>
        <w:rPr>
          <w:color w:val="2C2C2C"/>
        </w:rPr>
        <w:t>,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well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37"/>
        </w:rPr>
        <w:t xml:space="preserve"> </w:t>
      </w:r>
      <w:r>
        <w:rPr>
          <w:i/>
          <w:color w:val="2C2C2C"/>
        </w:rPr>
        <w:t>(if</w:t>
      </w:r>
      <w:r>
        <w:rPr>
          <w:i/>
          <w:color w:val="2C2C2C"/>
          <w:spacing w:val="37"/>
        </w:rPr>
        <w:t xml:space="preserve"> </w:t>
      </w:r>
      <w:r>
        <w:rPr>
          <w:i/>
          <w:color w:val="2C2C2C"/>
        </w:rPr>
        <w:t>agreed)</w:t>
      </w:r>
      <w:r>
        <w:rPr>
          <w:color w:val="2C2C2C"/>
        </w:rPr>
        <w:t>,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reimbursement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following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documented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expenses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 xml:space="preserve">(*),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 budget</w:t>
      </w:r>
      <w:r>
        <w:rPr>
          <w:color w:val="2C2C2C"/>
        </w:rPr>
        <w:t>:</w:t>
      </w:r>
    </w:p>
    <w:p w14:paraId="3074E2C0" w14:textId="77777777" w:rsidR="000F31C2" w:rsidRDefault="00DE3D9F">
      <w:pPr>
        <w:pStyle w:val="Paragrafoelenco"/>
        <w:numPr>
          <w:ilvl w:val="0"/>
          <w:numId w:val="3"/>
        </w:numPr>
        <w:tabs>
          <w:tab w:val="left" w:pos="311"/>
          <w:tab w:val="left" w:pos="1194"/>
          <w:tab w:val="left" w:pos="2287"/>
        </w:tabs>
        <w:spacing w:before="4"/>
        <w:ind w:left="310" w:hanging="191"/>
        <w:jc w:val="left"/>
        <w:rPr>
          <w:rFonts w:ascii="Lucida Grande" w:hAnsi="Lucida Grande"/>
          <w:color w:val="2C2C2C"/>
        </w:rPr>
      </w:pPr>
      <w:r>
        <w:rPr>
          <w:color w:val="2C2C2C"/>
        </w:rPr>
        <w:t>travel</w:t>
      </w:r>
      <w:r>
        <w:rPr>
          <w:color w:val="2C2C2C"/>
        </w:rPr>
        <w:tab/>
      </w:r>
      <w:r>
        <w:rPr>
          <w:rFonts w:ascii="Lucida Grande" w:hAnsi="Lucida Grande"/>
          <w:color w:val="2C2C2C"/>
        </w:rPr>
        <w:t>□</w:t>
      </w:r>
      <w:r>
        <w:rPr>
          <w:rFonts w:ascii="Lucida Grande" w:hAnsi="Lucida Grande"/>
          <w:color w:val="2C2C2C"/>
          <w:spacing w:val="-1"/>
        </w:rPr>
        <w:t xml:space="preserve"> </w:t>
      </w:r>
      <w:r>
        <w:rPr>
          <w:color w:val="2C2C2C"/>
        </w:rPr>
        <w:t>board</w:t>
      </w:r>
      <w:r>
        <w:rPr>
          <w:color w:val="2C2C2C"/>
        </w:rPr>
        <w:tab/>
      </w:r>
      <w:r>
        <w:rPr>
          <w:rFonts w:ascii="Lucida Grande" w:hAnsi="Lucida Grande"/>
          <w:color w:val="2C2C2C"/>
        </w:rPr>
        <w:t>□</w:t>
      </w:r>
      <w:r>
        <w:rPr>
          <w:rFonts w:ascii="Lucida Grande" w:hAnsi="Lucida Grande"/>
          <w:color w:val="2C2C2C"/>
          <w:spacing w:val="-6"/>
        </w:rPr>
        <w:t xml:space="preserve"> </w:t>
      </w:r>
      <w:r>
        <w:rPr>
          <w:color w:val="2C2C2C"/>
        </w:rPr>
        <w:t>accommodation</w:t>
      </w:r>
    </w:p>
    <w:p w14:paraId="0F2BBA44" w14:textId="77777777" w:rsidR="000F31C2" w:rsidRDefault="000F31C2">
      <w:pPr>
        <w:pStyle w:val="Corpotesto"/>
        <w:spacing w:before="3"/>
        <w:rPr>
          <w:sz w:val="23"/>
        </w:rPr>
      </w:pPr>
    </w:p>
    <w:p w14:paraId="1B95865E" w14:textId="77777777" w:rsidR="000F31C2" w:rsidRDefault="00DE3D9F">
      <w:pPr>
        <w:pStyle w:val="Corpotesto"/>
        <w:spacing w:line="254" w:lineRule="auto"/>
        <w:ind w:left="120"/>
      </w:pPr>
      <w:r>
        <w:rPr>
          <w:rFonts w:ascii="BookmanOldStyle-BoldItalic" w:hAnsi="BookmanOldStyle-BoldItalic"/>
          <w:b/>
          <w:i/>
        </w:rPr>
        <w:t>or</w:t>
      </w:r>
      <w:r>
        <w:rPr>
          <w:rFonts w:ascii="BookmanOldStyle-BoldItalic" w:hAnsi="BookmanOldStyle-BoldItalic"/>
          <w:b/>
          <w:i/>
          <w:spacing w:val="10"/>
        </w:rPr>
        <w:t xml:space="preserve"> </w:t>
      </w:r>
      <w:r>
        <w:rPr>
          <w:rFonts w:ascii="BookmanOldStyle-BoldItalic" w:hAnsi="BookmanOldStyle-BoldItalic"/>
          <w:b/>
          <w:i/>
        </w:rPr>
        <w:t>option</w:t>
      </w:r>
      <w:r>
        <w:rPr>
          <w:rFonts w:ascii="BookmanOldStyle-BoldItalic" w:hAnsi="BookmanOldStyle-BoldItalic"/>
          <w:b/>
          <w:i/>
          <w:spacing w:val="11"/>
        </w:rPr>
        <w:t xml:space="preserve"> </w:t>
      </w:r>
      <w:r>
        <w:rPr>
          <w:rFonts w:ascii="BookmanOldStyle-BoldItalic" w:hAnsi="BookmanOldStyle-BoldItalic"/>
          <w:b/>
          <w:i/>
        </w:rPr>
        <w:t>2)</w:t>
      </w:r>
      <w:r>
        <w:rPr>
          <w:rFonts w:ascii="BookmanOldStyle-BoldItalic" w:hAnsi="BookmanOldStyle-BoldItalic"/>
          <w:b/>
          <w:i/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reimbursement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-67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rPr>
          <w:b/>
        </w:rPr>
        <w:t>(*)</w:t>
      </w:r>
      <w:r>
        <w:t>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budget:</w:t>
      </w:r>
      <w:r>
        <w:rPr>
          <w:spacing w:val="69"/>
        </w:rPr>
        <w:t xml:space="preserve"> </w:t>
      </w:r>
      <w:r>
        <w:rPr>
          <w:rFonts w:ascii="Lucida Grande" w:hAnsi="Lucida Grande"/>
          <w:color w:val="2C2C2C"/>
        </w:rPr>
        <w:t>□</w:t>
      </w:r>
      <w:r>
        <w:rPr>
          <w:rFonts w:ascii="Lucida Grande" w:hAnsi="Lucida Grande"/>
          <w:color w:val="2C2C2C"/>
          <w:spacing w:val="-1"/>
        </w:rPr>
        <w:t xml:space="preserve"> </w:t>
      </w:r>
      <w:r>
        <w:rPr>
          <w:color w:val="2C2C2C"/>
        </w:rPr>
        <w:t>travel</w:t>
      </w:r>
      <w:r>
        <w:rPr>
          <w:color w:val="2C2C2C"/>
          <w:spacing w:val="-1"/>
        </w:rPr>
        <w:t xml:space="preserve"> </w:t>
      </w:r>
      <w:r>
        <w:rPr>
          <w:rFonts w:ascii="Lucida Grande" w:hAnsi="Lucida Grande"/>
          <w:color w:val="2C2C2C"/>
        </w:rPr>
        <w:t>□</w:t>
      </w:r>
      <w:r>
        <w:rPr>
          <w:rFonts w:ascii="Lucida Grande" w:hAnsi="Lucida Grande"/>
          <w:color w:val="2C2C2C"/>
          <w:spacing w:val="-1"/>
        </w:rPr>
        <w:t xml:space="preserve"> </w:t>
      </w:r>
      <w:r>
        <w:rPr>
          <w:color w:val="2C2C2C"/>
        </w:rPr>
        <w:t>board</w:t>
      </w:r>
    </w:p>
    <w:p w14:paraId="52507873" w14:textId="77777777" w:rsidR="000F31C2" w:rsidRDefault="00DE3D9F">
      <w:pPr>
        <w:pStyle w:val="Paragrafoelenco"/>
        <w:numPr>
          <w:ilvl w:val="0"/>
          <w:numId w:val="3"/>
        </w:numPr>
        <w:tabs>
          <w:tab w:val="left" w:pos="311"/>
        </w:tabs>
        <w:spacing w:before="3"/>
        <w:ind w:left="310" w:hanging="191"/>
        <w:jc w:val="left"/>
        <w:rPr>
          <w:rFonts w:ascii="Lucida Grande" w:hAnsi="Lucida Grande"/>
          <w:color w:val="2C2C2C"/>
        </w:rPr>
      </w:pPr>
      <w:r>
        <w:rPr>
          <w:color w:val="2C2C2C"/>
        </w:rPr>
        <w:t>accommodation</w:t>
      </w:r>
    </w:p>
    <w:p w14:paraId="7429A55F" w14:textId="77777777" w:rsidR="000F31C2" w:rsidRDefault="000F31C2">
      <w:pPr>
        <w:pStyle w:val="Corpotesto"/>
        <w:spacing w:before="7"/>
      </w:pPr>
    </w:p>
    <w:p w14:paraId="7CBA264B" w14:textId="77777777" w:rsidR="000F31C2" w:rsidRDefault="00DE3D9F">
      <w:pPr>
        <w:ind w:left="120"/>
      </w:pPr>
      <w:r>
        <w:rPr>
          <w:rFonts w:ascii="BookmanOldStyle-BoldItalic"/>
          <w:b/>
          <w:i/>
        </w:rPr>
        <w:t>or</w:t>
      </w:r>
      <w:r>
        <w:rPr>
          <w:rFonts w:ascii="BookmanOldStyle-BoldItalic"/>
          <w:b/>
          <w:i/>
          <w:spacing w:val="-2"/>
        </w:rPr>
        <w:t xml:space="preserve"> </w:t>
      </w:r>
      <w:r>
        <w:rPr>
          <w:rFonts w:ascii="BookmanOldStyle-BoldItalic"/>
          <w:b/>
          <w:i/>
        </w:rPr>
        <w:t>option</w:t>
      </w:r>
      <w:r>
        <w:rPr>
          <w:rFonts w:ascii="BookmanOldStyle-BoldItalic"/>
          <w:b/>
          <w:i/>
          <w:spacing w:val="-2"/>
        </w:rPr>
        <w:t xml:space="preserve"> </w:t>
      </w:r>
      <w:r>
        <w:rPr>
          <w:rFonts w:ascii="BookmanOldStyle-BoldItalic"/>
          <w:b/>
          <w:i/>
        </w:rPr>
        <w:t>3)</w:t>
      </w:r>
      <w:r>
        <w:rPr>
          <w:rFonts w:ascii="BookmanOldStyle-BoldItalic"/>
          <w:b/>
          <w:i/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charge.</w:t>
      </w:r>
    </w:p>
    <w:p w14:paraId="0C5C03F6" w14:textId="77777777" w:rsidR="000F31C2" w:rsidRDefault="000F31C2">
      <w:pPr>
        <w:pStyle w:val="Corpotesto"/>
        <w:spacing w:before="3"/>
        <w:rPr>
          <w:sz w:val="24"/>
        </w:rPr>
      </w:pPr>
    </w:p>
    <w:p w14:paraId="34DBF3F9" w14:textId="7E181C4A" w:rsidR="000F31C2" w:rsidRDefault="00DE3D9F" w:rsidP="00377942">
      <w:pPr>
        <w:pStyle w:val="Corpotesto"/>
        <w:ind w:left="120" w:right="135"/>
        <w:jc w:val="both"/>
      </w:pPr>
      <w:r>
        <w:t>The</w:t>
      </w:r>
      <w:r>
        <w:rPr>
          <w:spacing w:val="69"/>
        </w:rPr>
        <w:t xml:space="preserve"> </w:t>
      </w:r>
      <w:r>
        <w:t>total</w:t>
      </w:r>
      <w:r>
        <w:rPr>
          <w:spacing w:val="70"/>
        </w:rPr>
        <w:t xml:space="preserve"> </w:t>
      </w:r>
      <w:r>
        <w:t>cost</w:t>
      </w:r>
      <w:r>
        <w:rPr>
          <w:spacing w:val="69"/>
        </w:rPr>
        <w:t xml:space="preserve"> </w:t>
      </w:r>
      <w:r>
        <w:t>will</w:t>
      </w:r>
      <w:r>
        <w:rPr>
          <w:spacing w:val="70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t>covered</w:t>
      </w:r>
      <w:r>
        <w:rPr>
          <w:spacing w:val="70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budget</w:t>
      </w:r>
      <w:r>
        <w:rPr>
          <w:spacing w:val="69"/>
        </w:rPr>
        <w:t xml:space="preserve"> </w:t>
      </w:r>
      <w:r>
        <w:t>of</w:t>
      </w:r>
      <w:r>
        <w:t xml:space="preserve"> the</w:t>
      </w:r>
      <w:r>
        <w:rPr>
          <w:spacing w:val="69"/>
        </w:rPr>
        <w:t xml:space="preserve"> </w:t>
      </w:r>
      <w:r w:rsidR="00377942" w:rsidRPr="00377942">
        <w:t>FORLILPSI</w:t>
      </w:r>
      <w:r w:rsidR="00377942">
        <w:rPr>
          <w:spacing w:val="69"/>
        </w:rPr>
        <w:t xml:space="preserve"> </w:t>
      </w:r>
      <w:r>
        <w:t>Department</w:t>
      </w:r>
      <w:r>
        <w:t>,</w:t>
      </w:r>
      <w:r>
        <w:rPr>
          <w:spacing w:val="70"/>
        </w:rPr>
        <w:t xml:space="preserve"> </w:t>
      </w:r>
      <w:r>
        <w:t>project</w:t>
      </w:r>
      <w:r>
        <w:rPr>
          <w:spacing w:val="69"/>
        </w:rPr>
        <w:t xml:space="preserve"> </w:t>
      </w:r>
      <w:r w:rsidR="00377942">
        <w:t>………………………………</w:t>
      </w:r>
      <w:proofErr w:type="gramStart"/>
      <w:r w:rsidR="00377942">
        <w:t>….…..</w:t>
      </w:r>
      <w:proofErr w:type="gramEnd"/>
      <w:r>
        <w:t>,</w:t>
      </w:r>
      <w:r w:rsidR="00377942">
        <w:t xml:space="preserve"> </w:t>
      </w:r>
      <w:r>
        <w:t xml:space="preserve">analytical accounting </w:t>
      </w:r>
      <w:proofErr w:type="spellStart"/>
      <w:r>
        <w:t>Coan</w:t>
      </w:r>
      <w:proofErr w:type="spellEnd"/>
      <w:r>
        <w:t xml:space="preserve"> no. [.... / ....] and will be paid upon presentation of a regular</w:t>
      </w:r>
      <w:r>
        <w:rPr>
          <w:spacing w:val="1"/>
        </w:rPr>
        <w:t xml:space="preserve"> </w:t>
      </w:r>
      <w:r>
        <w:t>record of the services provided, with annexed declaration stating that the employment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agreed,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falls within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habitual</w:t>
      </w:r>
      <w:r>
        <w:rPr>
          <w:spacing w:val="-2"/>
        </w:rPr>
        <w:t xml:space="preserve"> </w:t>
      </w:r>
      <w:r>
        <w:t>profession.</w:t>
      </w:r>
    </w:p>
    <w:p w14:paraId="752B6275" w14:textId="77777777" w:rsidR="000F31C2" w:rsidRDefault="00DE3D9F">
      <w:pPr>
        <w:pStyle w:val="Corpotesto"/>
        <w:spacing w:line="252" w:lineRule="auto"/>
        <w:ind w:left="120" w:right="150"/>
        <w:jc w:val="both"/>
      </w:pPr>
      <w:proofErr w:type="gramStart"/>
      <w:r>
        <w:t>With regard to</w:t>
      </w:r>
      <w:proofErr w:type="gramEnd"/>
      <w:r>
        <w:t xml:space="preserve"> the eligible expenditure ceilings, reference is made in the current University</w:t>
      </w:r>
      <w:r>
        <w:rPr>
          <w:spacing w:val="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on reimbursements and expenses.</w:t>
      </w:r>
    </w:p>
    <w:p w14:paraId="1C6D1BE4" w14:textId="77777777" w:rsidR="000F31C2" w:rsidRDefault="00DE3D9F">
      <w:pPr>
        <w:pStyle w:val="Corpotesto"/>
        <w:spacing w:before="120" w:line="252" w:lineRule="auto"/>
        <w:ind w:left="113" w:right="108"/>
        <w:jc w:val="both"/>
      </w:pPr>
      <w:proofErr w:type="gramStart"/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stamp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</w:t>
      </w:r>
      <w:r>
        <w:t>vice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seminar/</w:t>
      </w:r>
      <w:r>
        <w:rPr>
          <w:spacing w:val="-68"/>
        </w:rPr>
        <w:t xml:space="preserve"> </w:t>
      </w:r>
      <w:r>
        <w:t>conference/single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assignment/case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 totally or partially exempt from VAT, the right of recourse against the University</w:t>
      </w:r>
      <w:r>
        <w:rPr>
          <w:spacing w:val="-6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excluded.</w:t>
      </w:r>
    </w:p>
    <w:p w14:paraId="20D3B732" w14:textId="77777777" w:rsidR="000F31C2" w:rsidRDefault="000F31C2">
      <w:pPr>
        <w:pStyle w:val="Corpotesto"/>
        <w:spacing w:before="5"/>
      </w:pPr>
    </w:p>
    <w:p w14:paraId="7527C9EF" w14:textId="77777777" w:rsidR="000F31C2" w:rsidRDefault="00DE3D9F">
      <w:pPr>
        <w:pStyle w:val="Corpotesto"/>
        <w:spacing w:before="1" w:line="247" w:lineRule="auto"/>
        <w:ind w:left="120" w:right="151"/>
        <w:jc w:val="both"/>
      </w:pPr>
      <w:r>
        <w:t>For all matters not expressly provid</w:t>
      </w:r>
      <w:r>
        <w:t>ed for, reference is made to the Civil Code on self-</w:t>
      </w:r>
      <w:r>
        <w:rPr>
          <w:spacing w:val="1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(Book</w:t>
      </w:r>
      <w:r>
        <w:rPr>
          <w:spacing w:val="-15"/>
        </w:rPr>
        <w:t xml:space="preserve"> </w:t>
      </w:r>
      <w:r>
        <w:t>V,</w:t>
      </w:r>
      <w:r>
        <w:rPr>
          <w:spacing w:val="-11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III)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provisions</w:t>
      </w:r>
      <w:r>
        <w:rPr>
          <w:spacing w:val="-17"/>
        </w:rPr>
        <w:t xml:space="preserve"> </w:t>
      </w:r>
      <w:r>
        <w:t>issued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University.</w:t>
      </w:r>
    </w:p>
    <w:p w14:paraId="127ACEB0" w14:textId="77777777" w:rsidR="000F31C2" w:rsidRDefault="000F31C2">
      <w:pPr>
        <w:pStyle w:val="Corpotesto"/>
        <w:spacing w:before="8"/>
        <w:rPr>
          <w:sz w:val="13"/>
        </w:rPr>
      </w:pPr>
    </w:p>
    <w:p w14:paraId="0C57E8F8" w14:textId="77777777" w:rsidR="000F31C2" w:rsidRDefault="00DE3D9F">
      <w:pPr>
        <w:spacing w:before="100"/>
        <w:ind w:left="120"/>
        <w:rPr>
          <w:b/>
        </w:rPr>
      </w:pPr>
      <w:r>
        <w:t>Florence,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b/>
        </w:rPr>
        <w:t>…………………….….</w:t>
      </w:r>
    </w:p>
    <w:p w14:paraId="239119F5" w14:textId="77777777" w:rsidR="000F31C2" w:rsidRDefault="00DE3D9F">
      <w:pPr>
        <w:spacing w:before="19"/>
        <w:ind w:left="6593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Director/Supervisor</w:t>
      </w:r>
    </w:p>
    <w:p w14:paraId="109D97C2" w14:textId="77777777" w:rsidR="000F31C2" w:rsidRDefault="00DE3D9F">
      <w:pPr>
        <w:pStyle w:val="Corpotesto"/>
        <w:spacing w:before="6"/>
        <w:rPr>
          <w:i/>
          <w:sz w:val="29"/>
        </w:rPr>
      </w:pPr>
      <w:r>
        <w:pict w14:anchorId="02D16948">
          <v:shape id="docshape6" o:spid="_x0000_s1028" alt="" style="position:absolute;margin-left:344.7pt;margin-top:17.55pt;width:181.5pt;height:.1pt;z-index:-15726080;mso-wrap-edited:f;mso-width-percent:0;mso-height-percent:0;mso-wrap-distance-left:0;mso-wrap-distance-right:0;mso-position-horizontal-relative:page;mso-width-percent:0;mso-height-percent:0" coordsize="3630,1270" path="m,l3630,e" filled="f" strokeweight=".55pt">
            <v:path arrowok="t" o:connecttype="custom" o:connectlocs="0,0;2305050,0" o:connectangles="0,0"/>
            <w10:wrap type="topAndBottom" anchorx="page"/>
          </v:shape>
        </w:pict>
      </w:r>
    </w:p>
    <w:p w14:paraId="08D3B975" w14:textId="77777777" w:rsidR="000F31C2" w:rsidRDefault="00DE3D9F">
      <w:pPr>
        <w:spacing w:before="37"/>
        <w:ind w:left="450"/>
        <w:rPr>
          <w:i/>
        </w:rPr>
      </w:pP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assignee</w:t>
      </w:r>
    </w:p>
    <w:p w14:paraId="3D7E7806" w14:textId="77777777" w:rsidR="000F31C2" w:rsidRDefault="000F31C2">
      <w:pPr>
        <w:pStyle w:val="Corpotesto"/>
        <w:rPr>
          <w:i/>
          <w:sz w:val="20"/>
        </w:rPr>
      </w:pPr>
    </w:p>
    <w:p w14:paraId="37CF52B3" w14:textId="77777777" w:rsidR="000F31C2" w:rsidRDefault="00DE3D9F">
      <w:pPr>
        <w:pStyle w:val="Corpotesto"/>
        <w:spacing w:before="4"/>
        <w:rPr>
          <w:i/>
          <w:sz w:val="20"/>
        </w:rPr>
      </w:pPr>
      <w:r>
        <w:pict w14:anchorId="181A87CB">
          <v:shape id="docshape7" o:spid="_x0000_s1027" alt="" style="position:absolute;margin-left:57pt;margin-top:12.5pt;width:126.5pt;height:.1pt;z-index:-15725568;mso-wrap-edited:f;mso-width-percent:0;mso-height-percent:0;mso-wrap-distance-left:0;mso-wrap-distance-right:0;mso-position-horizontal-relative:page;mso-width-percent:0;mso-height-percent:0" coordsize="2530,1270" path="m,l2530,e" filled="f" strokecolor="#2b2b2b" strokeweight=".55pt">
            <v:path arrowok="t" o:connecttype="custom" o:connectlocs="0,0;1606550,0" o:connectangles="0,0"/>
            <w10:wrap type="topAndBottom" anchorx="page"/>
          </v:shape>
        </w:pict>
      </w:r>
    </w:p>
    <w:p w14:paraId="27A472AC" w14:textId="77777777" w:rsidR="000F31C2" w:rsidRDefault="000F31C2">
      <w:pPr>
        <w:pStyle w:val="Corpotesto"/>
        <w:spacing w:before="8"/>
        <w:rPr>
          <w:i/>
          <w:sz w:val="16"/>
        </w:rPr>
      </w:pPr>
    </w:p>
    <w:p w14:paraId="6ACFFB8F" w14:textId="77777777" w:rsidR="000F31C2" w:rsidRDefault="00DE3D9F">
      <w:pPr>
        <w:spacing w:before="100" w:line="256" w:lineRule="auto"/>
        <w:ind w:left="113" w:right="110" w:hanging="1"/>
        <w:jc w:val="both"/>
        <w:rPr>
          <w:i/>
        </w:rPr>
      </w:pPr>
      <w:r>
        <w:rPr>
          <w:b/>
        </w:rPr>
        <w:t xml:space="preserve">* </w:t>
      </w:r>
      <w:r>
        <w:rPr>
          <w:i/>
          <w:spacing w:val="14"/>
        </w:rPr>
        <w:t xml:space="preserve">Expenses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  <w:spacing w:val="12"/>
        </w:rPr>
        <w:t>well</w:t>
      </w:r>
      <w:r>
        <w:rPr>
          <w:i/>
          <w:spacing w:val="13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proofErr w:type="gramStart"/>
      <w:r>
        <w:rPr>
          <w:i/>
          <w:spacing w:val="11"/>
        </w:rPr>
        <w:t xml:space="preserve">fee  </w:t>
      </w:r>
      <w:r>
        <w:rPr>
          <w:i/>
          <w:spacing w:val="10"/>
        </w:rPr>
        <w:t>are</w:t>
      </w:r>
      <w:proofErr w:type="gramEnd"/>
      <w:r>
        <w:rPr>
          <w:i/>
          <w:spacing w:val="10"/>
        </w:rPr>
        <w:t xml:space="preserve">  </w:t>
      </w:r>
      <w:r>
        <w:rPr>
          <w:i/>
          <w:spacing w:val="13"/>
        </w:rPr>
        <w:t xml:space="preserve">taxed  </w:t>
      </w:r>
      <w:r>
        <w:rPr>
          <w:i/>
          <w:spacing w:val="14"/>
        </w:rPr>
        <w:t xml:space="preserve">pursuant </w:t>
      </w:r>
      <w:r>
        <w:rPr>
          <w:i/>
        </w:rPr>
        <w:t>to</w:t>
      </w:r>
      <w:r>
        <w:rPr>
          <w:i/>
          <w:spacing w:val="65"/>
        </w:rPr>
        <w:t xml:space="preserve"> </w:t>
      </w:r>
      <w:r>
        <w:rPr>
          <w:i/>
        </w:rPr>
        <w:t>art. 25 D.P.R. no. 600 of 1973. See</w:t>
      </w:r>
      <w:r>
        <w:rPr>
          <w:i/>
          <w:spacing w:val="1"/>
        </w:rPr>
        <w:t xml:space="preserve"> </w:t>
      </w:r>
      <w:r>
        <w:rPr>
          <w:i/>
        </w:rPr>
        <w:t>also resolution no.49/E of 11 July 2013 – taxation of expense reimbursements by the Italian</w:t>
      </w:r>
      <w:r>
        <w:rPr>
          <w:i/>
          <w:spacing w:val="1"/>
        </w:rPr>
        <w:t xml:space="preserve"> </w:t>
      </w:r>
      <w:r>
        <w:rPr>
          <w:i/>
        </w:rPr>
        <w:t>Revenue</w:t>
      </w:r>
      <w:r>
        <w:rPr>
          <w:i/>
          <w:spacing w:val="-2"/>
        </w:rPr>
        <w:t xml:space="preserve"> </w:t>
      </w:r>
      <w:r>
        <w:rPr>
          <w:i/>
        </w:rPr>
        <w:t>Agency.</w:t>
      </w:r>
    </w:p>
    <w:p w14:paraId="47F29D4D" w14:textId="77777777" w:rsidR="000F31C2" w:rsidRDefault="00DE3D9F">
      <w:pPr>
        <w:pStyle w:val="Corpotesto"/>
        <w:spacing w:before="114"/>
        <w:ind w:left="113"/>
        <w:jc w:val="both"/>
      </w:pPr>
      <w:r>
        <w:rPr>
          <w:color w:val="2C2C2C"/>
        </w:rPr>
        <w:t>The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undersigned,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having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read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conditions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set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out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above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in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Director’s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proposal,</w:t>
      </w:r>
    </w:p>
    <w:p w14:paraId="418972A8" w14:textId="77777777" w:rsidR="000F31C2" w:rsidRDefault="00DE3D9F">
      <w:pPr>
        <w:pStyle w:val="Titolo1"/>
        <w:spacing w:before="122"/>
      </w:pPr>
      <w:r>
        <w:rPr>
          <w:color w:val="2C2C2C"/>
        </w:rPr>
        <w:t>decl</w:t>
      </w:r>
      <w:r>
        <w:rPr>
          <w:color w:val="2C2C2C"/>
        </w:rPr>
        <w:t>ares</w:t>
      </w:r>
    </w:p>
    <w:p w14:paraId="51006F25" w14:textId="77777777" w:rsidR="000F31C2" w:rsidRDefault="00DE3D9F">
      <w:pPr>
        <w:pStyle w:val="Corpotesto"/>
        <w:spacing w:before="12"/>
        <w:ind w:left="113" w:right="1847"/>
        <w:jc w:val="center"/>
      </w:pPr>
      <w:r>
        <w:rPr>
          <w:color w:val="2C2C2C"/>
        </w:rPr>
        <w:t>that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he/she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accepts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assignment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conferred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with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present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contract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and</w:t>
      </w:r>
    </w:p>
    <w:p w14:paraId="18B4CFA9" w14:textId="77777777" w:rsidR="000F31C2" w:rsidRDefault="000F31C2">
      <w:pPr>
        <w:jc w:val="center"/>
        <w:sectPr w:rsidR="000F31C2">
          <w:pgSz w:w="12240" w:h="15840"/>
          <w:pgMar w:top="1040" w:right="1020" w:bottom="280" w:left="1020" w:header="720" w:footer="720" w:gutter="0"/>
          <w:cols w:space="720"/>
        </w:sectPr>
      </w:pPr>
    </w:p>
    <w:p w14:paraId="6B8F4B7A" w14:textId="77777777" w:rsidR="000F31C2" w:rsidRDefault="00DE3D9F">
      <w:pPr>
        <w:pStyle w:val="Paragrafoelenco"/>
        <w:numPr>
          <w:ilvl w:val="0"/>
          <w:numId w:val="1"/>
        </w:numPr>
        <w:tabs>
          <w:tab w:val="left" w:pos="399"/>
        </w:tabs>
        <w:spacing w:before="97" w:line="249" w:lineRule="auto"/>
        <w:ind w:right="110"/>
        <w:rPr>
          <w:rFonts w:ascii="Garamond" w:hAnsi="Garamond"/>
          <w:color w:val="2C2C2C"/>
        </w:rPr>
      </w:pPr>
      <w:r>
        <w:rPr>
          <w:color w:val="2C2C2C"/>
        </w:rPr>
        <w:lastRenderedPageBreak/>
        <w:t>he/she is not bound by a degree of consanguinity or affinity up to the fourth degree, with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any Professor of the Department or with the Rector, the Director </w:t>
      </w:r>
      <w:proofErr w:type="gramStart"/>
      <w:r>
        <w:rPr>
          <w:color w:val="2C2C2C"/>
        </w:rPr>
        <w:t>General</w:t>
      </w:r>
      <w:proofErr w:type="gramEnd"/>
      <w:r>
        <w:rPr>
          <w:color w:val="2C2C2C"/>
        </w:rPr>
        <w:t xml:space="preserve"> or any member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of the University Board of Directors pursuant to art. 18, paragraph 1 letter c</w:t>
      </w:r>
      <w:r>
        <w:rPr>
          <w:color w:val="2C2C2C"/>
        </w:rPr>
        <w:t>) of Law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240/2010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and</w:t>
      </w:r>
    </w:p>
    <w:p w14:paraId="734F734A" w14:textId="77777777" w:rsidR="000F31C2" w:rsidRDefault="00DE3D9F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3" w:line="249" w:lineRule="auto"/>
        <w:ind w:right="162"/>
        <w:rPr>
          <w:rFonts w:ascii="Garamond" w:hAnsi="Garamond"/>
        </w:rPr>
      </w:pPr>
      <w:r>
        <w:tab/>
      </w:r>
      <w:r>
        <w:t>is not the beneficiary of a scholarship or grant in the same period as the present</w:t>
      </w:r>
      <w:r>
        <w:rPr>
          <w:spacing w:val="1"/>
        </w:rPr>
        <w:t xml:space="preserve"> </w:t>
      </w:r>
      <w:r>
        <w:t>contract (art. 8 current regulation of the University on scholarships and research grants</w:t>
      </w:r>
      <w:r>
        <w:rPr>
          <w:spacing w:val="1"/>
        </w:rPr>
        <w:t xml:space="preserve"> </w:t>
      </w:r>
      <w:r>
        <w:t>(Decree</w:t>
      </w:r>
      <w:r>
        <w:rPr>
          <w:spacing w:val="-1"/>
        </w:rPr>
        <w:t xml:space="preserve"> </w:t>
      </w:r>
      <w:r>
        <w:t>of Rector</w:t>
      </w:r>
      <w:r>
        <w:rPr>
          <w:spacing w:val="-1"/>
        </w:rPr>
        <w:t xml:space="preserve"> </w:t>
      </w:r>
      <w:r>
        <w:t>54/2013</w:t>
      </w:r>
      <w:proofErr w:type="gramStart"/>
      <w:r>
        <w:t>).</w:t>
      </w:r>
      <w:proofErr w:type="gramEnd"/>
    </w:p>
    <w:p w14:paraId="4A06D458" w14:textId="77777777" w:rsidR="000F31C2" w:rsidRDefault="00DE3D9F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line="249" w:lineRule="auto"/>
        <w:ind w:right="162"/>
        <w:rPr>
          <w:rFonts w:ascii="Garamond" w:hAnsi="Garamond"/>
        </w:rPr>
      </w:pPr>
      <w:r>
        <w:tab/>
      </w:r>
      <w:r>
        <w:t>He/she has made a statutory dec</w:t>
      </w:r>
      <w:r>
        <w:t>laration in lieu of affidavit pursuant to art. 15,</w:t>
      </w:r>
      <w:r>
        <w:rPr>
          <w:spacing w:val="1"/>
        </w:rPr>
        <w:t xml:space="preserve"> </w:t>
      </w:r>
      <w:r>
        <w:t xml:space="preserve">para.1 </w:t>
      </w:r>
      <w:proofErr w:type="spellStart"/>
      <w:r>
        <w:t>lett</w:t>
      </w:r>
      <w:proofErr w:type="spellEnd"/>
      <w:r>
        <w:t xml:space="preserve">. C) of legislative decree </w:t>
      </w:r>
      <w:proofErr w:type="spellStart"/>
      <w:proofErr w:type="gramStart"/>
      <w:r>
        <w:t>D.Lgs</w:t>
      </w:r>
      <w:proofErr w:type="spellEnd"/>
      <w:proofErr w:type="gramEnd"/>
      <w:r>
        <w:t xml:space="preserve"> no. 33/2013 and pursuant to art. 20, para.5 of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39/2013.</w:t>
      </w:r>
    </w:p>
    <w:p w14:paraId="030D148E" w14:textId="77777777" w:rsidR="000F31C2" w:rsidRDefault="000F31C2">
      <w:pPr>
        <w:pStyle w:val="Corpotesto"/>
        <w:spacing w:before="2"/>
        <w:rPr>
          <w:sz w:val="23"/>
        </w:rPr>
      </w:pPr>
    </w:p>
    <w:p w14:paraId="27DA443C" w14:textId="77777777" w:rsidR="000F31C2" w:rsidRDefault="00DE3D9F">
      <w:pPr>
        <w:pStyle w:val="Corpotesto"/>
        <w:spacing w:line="252" w:lineRule="auto"/>
        <w:ind w:left="114" w:right="157"/>
        <w:jc w:val="both"/>
      </w:pPr>
      <w:r>
        <w:t>The</w:t>
      </w:r>
      <w:r>
        <w:rPr>
          <w:spacing w:val="16"/>
        </w:rPr>
        <w:t xml:space="preserve"> </w:t>
      </w:r>
      <w:r>
        <w:t>undersigned</w:t>
      </w:r>
      <w:r>
        <w:rPr>
          <w:spacing w:val="16"/>
        </w:rPr>
        <w:t xml:space="preserve"> </w:t>
      </w:r>
      <w:r>
        <w:t>pledges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derived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Conduct</w:t>
      </w:r>
      <w:r>
        <w:rPr>
          <w:spacing w:val="-68"/>
        </w:rPr>
        <w:t xml:space="preserve"> </w:t>
      </w:r>
      <w:r>
        <w:t>of Civil Servants according to art. 2 paragraph 3 of Presidential Decree D.P.R. 62/2013</w:t>
      </w:r>
      <w:r>
        <w:rPr>
          <w:spacing w:val="1"/>
        </w:rPr>
        <w:t xml:space="preserve"> </w:t>
      </w:r>
      <w:r>
        <w:t>implemented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Code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Conduct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Florence</w:t>
      </w:r>
      <w:r>
        <w:rPr>
          <w:spacing w:val="23"/>
        </w:rPr>
        <w:t xml:space="preserve"> </w:t>
      </w:r>
      <w:r>
        <w:t>(Rector’s</w:t>
      </w:r>
      <w:r>
        <w:rPr>
          <w:spacing w:val="24"/>
        </w:rPr>
        <w:t xml:space="preserve"> </w:t>
      </w:r>
      <w:r>
        <w:t>Decree</w:t>
      </w:r>
      <w:r>
        <w:rPr>
          <w:spacing w:val="23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98</w:t>
      </w:r>
      <w:r>
        <w:rPr>
          <w:spacing w:val="-68"/>
        </w:rPr>
        <w:t xml:space="preserve"> </w:t>
      </w:r>
      <w:r>
        <w:t xml:space="preserve">ref. number 16906 of 8 February 2016) and he/she is aware that violating the </w:t>
      </w:r>
      <w:proofErr w:type="gramStart"/>
      <w:r>
        <w:t>above</w:t>
      </w:r>
      <w:r>
        <w:rPr>
          <w:spacing w:val="1"/>
        </w:rPr>
        <w:t xml:space="preserve"> </w:t>
      </w:r>
      <w:r>
        <w:t>mentioned</w:t>
      </w:r>
      <w:proofErr w:type="gramEnd"/>
      <w:r>
        <w:rPr>
          <w:spacing w:val="-1"/>
        </w:rPr>
        <w:t xml:space="preserve"> </w:t>
      </w:r>
      <w:r>
        <w:t xml:space="preserve">obligations will entail the </w:t>
      </w:r>
      <w:r>
        <w:rPr>
          <w:i/>
        </w:rPr>
        <w:t>ex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lege</w:t>
      </w:r>
      <w:proofErr w:type="spellEnd"/>
      <w:r>
        <w:rPr>
          <w:i/>
          <w:spacing w:val="4"/>
        </w:rPr>
        <w:t xml:space="preserve"> </w:t>
      </w:r>
      <w:r>
        <w:t>termination of the present</w:t>
      </w:r>
      <w:r>
        <w:rPr>
          <w:spacing w:val="-1"/>
        </w:rPr>
        <w:t xml:space="preserve"> </w:t>
      </w:r>
      <w:r>
        <w:t>contract.</w:t>
      </w:r>
    </w:p>
    <w:p w14:paraId="7B78718F" w14:textId="77777777" w:rsidR="000F31C2" w:rsidRDefault="000F31C2">
      <w:pPr>
        <w:pStyle w:val="Corpotesto"/>
        <w:spacing w:before="2"/>
        <w:rPr>
          <w:sz w:val="23"/>
        </w:rPr>
      </w:pPr>
    </w:p>
    <w:p w14:paraId="56A981E5" w14:textId="77777777" w:rsidR="000F31C2" w:rsidRDefault="00DE3D9F">
      <w:pPr>
        <w:spacing w:line="252" w:lineRule="auto"/>
        <w:ind w:left="114" w:right="112"/>
        <w:jc w:val="both"/>
      </w:pPr>
      <w:r>
        <w:rPr>
          <w:color w:val="2C2C2C"/>
        </w:rPr>
        <w:t>The undersigned attaches the form on "</w:t>
      </w:r>
      <w:r>
        <w:rPr>
          <w:i/>
          <w:color w:val="2C2C2C"/>
        </w:rPr>
        <w:t>Personal details and information for tax and social</w:t>
      </w:r>
      <w:r>
        <w:rPr>
          <w:i/>
          <w:color w:val="2C2C2C"/>
          <w:spacing w:val="1"/>
        </w:rPr>
        <w:t xml:space="preserve"> </w:t>
      </w:r>
      <w:r>
        <w:rPr>
          <w:i/>
          <w:color w:val="2C2C2C"/>
        </w:rPr>
        <w:t>security</w:t>
      </w:r>
      <w:r>
        <w:rPr>
          <w:i/>
          <w:color w:val="2C2C2C"/>
          <w:spacing w:val="-2"/>
        </w:rPr>
        <w:t xml:space="preserve"> </w:t>
      </w:r>
      <w:r>
        <w:rPr>
          <w:i/>
          <w:color w:val="2C2C2C"/>
        </w:rPr>
        <w:t>purposes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for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independent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work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assignments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or</w:t>
      </w:r>
      <w:r>
        <w:rPr>
          <w:i/>
          <w:color w:val="2C2C2C"/>
          <w:spacing w:val="-2"/>
        </w:rPr>
        <w:t xml:space="preserve"> </w:t>
      </w:r>
      <w:r>
        <w:rPr>
          <w:i/>
          <w:color w:val="2C2C2C"/>
        </w:rPr>
        <w:t>occasional</w:t>
      </w:r>
      <w:r>
        <w:rPr>
          <w:i/>
          <w:color w:val="2C2C2C"/>
          <w:spacing w:val="-1"/>
        </w:rPr>
        <w:t xml:space="preserve"> </w:t>
      </w:r>
      <w:r>
        <w:rPr>
          <w:i/>
          <w:color w:val="2C2C2C"/>
        </w:rPr>
        <w:t>employment”</w:t>
      </w:r>
      <w:r>
        <w:rPr>
          <w:color w:val="2C2C2C"/>
        </w:rPr>
        <w:t>.</w:t>
      </w:r>
    </w:p>
    <w:p w14:paraId="3FE90D47" w14:textId="77777777" w:rsidR="000F31C2" w:rsidRDefault="000F31C2">
      <w:pPr>
        <w:pStyle w:val="Corpotesto"/>
        <w:spacing w:before="1"/>
        <w:rPr>
          <w:sz w:val="23"/>
        </w:rPr>
      </w:pPr>
    </w:p>
    <w:p w14:paraId="6AAF2386" w14:textId="77777777" w:rsidR="000F31C2" w:rsidRDefault="00DE3D9F">
      <w:pPr>
        <w:pStyle w:val="Corpotesto"/>
        <w:spacing w:before="1" w:line="252" w:lineRule="auto"/>
        <w:ind w:left="113" w:right="111"/>
        <w:jc w:val="both"/>
      </w:pPr>
      <w:r>
        <w:rPr>
          <w:color w:val="2C2C2C"/>
        </w:rPr>
        <w:t>The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undersigned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acknowledges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that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their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sensitive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information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will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be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processed according to EU Regulation 2016/679 (GDPR) in relation to the protection of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physical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regards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processing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their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data.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undersigned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also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acknowledges that his/her curriculum vitae et </w:t>
      </w:r>
      <w:proofErr w:type="spellStart"/>
      <w:r>
        <w:rPr>
          <w:color w:val="2C2C2C"/>
        </w:rPr>
        <w:t>studiorum</w:t>
      </w:r>
      <w:proofErr w:type="spellEnd"/>
      <w:r>
        <w:rPr>
          <w:color w:val="2C2C2C"/>
        </w:rPr>
        <w:t xml:space="preserve"> and the declarations made for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whi</w:t>
      </w:r>
      <w:r>
        <w:rPr>
          <w:color w:val="2C2C2C"/>
        </w:rPr>
        <w:t xml:space="preserve">ch, </w:t>
      </w:r>
      <w:r>
        <w:t>p</w:t>
      </w:r>
      <w:r>
        <w:rPr>
          <w:color w:val="2C2C2C"/>
        </w:rPr>
        <w:t xml:space="preserve">ursuant to current legislation </w:t>
      </w:r>
      <w:r>
        <w:t xml:space="preserve">there is the obligation of transparency, </w:t>
      </w:r>
      <w:r>
        <w:rPr>
          <w:color w:val="2C2C2C"/>
        </w:rPr>
        <w:t>will be subject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publication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on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University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web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page,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“transparent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administration”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section.</w:t>
      </w:r>
    </w:p>
    <w:p w14:paraId="5BF2B780" w14:textId="77777777" w:rsidR="000F31C2" w:rsidRDefault="000F31C2">
      <w:pPr>
        <w:pStyle w:val="Corpotesto"/>
        <w:spacing w:before="2"/>
        <w:rPr>
          <w:sz w:val="23"/>
        </w:rPr>
      </w:pPr>
    </w:p>
    <w:p w14:paraId="097691F4" w14:textId="77777777" w:rsidR="000F31C2" w:rsidRDefault="00DE3D9F">
      <w:pPr>
        <w:pStyle w:val="Corpotesto"/>
        <w:spacing w:line="252" w:lineRule="auto"/>
        <w:ind w:left="114" w:right="113"/>
        <w:jc w:val="both"/>
      </w:pPr>
      <w:r>
        <w:rPr>
          <w:color w:val="2C2C2C"/>
        </w:rPr>
        <w:t>The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undersigned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also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designated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being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responsible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for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the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information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processed by the allocating facility, as determined by the Register of processing activities,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for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which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he/she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receives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appropriate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instructions for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data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protection.</w:t>
      </w:r>
    </w:p>
    <w:p w14:paraId="24C9F910" w14:textId="77777777" w:rsidR="000F31C2" w:rsidRDefault="000F31C2">
      <w:pPr>
        <w:pStyle w:val="Corpotesto"/>
        <w:rPr>
          <w:sz w:val="20"/>
        </w:rPr>
      </w:pPr>
    </w:p>
    <w:p w14:paraId="73648FDC" w14:textId="77777777" w:rsidR="000F31C2" w:rsidRDefault="000F31C2">
      <w:pPr>
        <w:pStyle w:val="Corpotesto"/>
        <w:rPr>
          <w:sz w:val="20"/>
        </w:rPr>
      </w:pPr>
    </w:p>
    <w:p w14:paraId="73EFDBD6" w14:textId="77777777" w:rsidR="000F31C2" w:rsidRDefault="000F31C2">
      <w:pPr>
        <w:pStyle w:val="Corpotesto"/>
        <w:rPr>
          <w:sz w:val="20"/>
        </w:rPr>
      </w:pPr>
    </w:p>
    <w:p w14:paraId="53D196C1" w14:textId="77777777" w:rsidR="000F31C2" w:rsidRDefault="000F31C2">
      <w:pPr>
        <w:pStyle w:val="Corpotesto"/>
        <w:spacing w:before="5"/>
      </w:pPr>
    </w:p>
    <w:p w14:paraId="2A914740" w14:textId="77777777" w:rsidR="000F31C2" w:rsidRDefault="00DE3D9F">
      <w:pPr>
        <w:pStyle w:val="Corpotesto"/>
        <w:tabs>
          <w:tab w:val="left" w:pos="3773"/>
        </w:tabs>
        <w:spacing w:before="111"/>
        <w:ind w:left="121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733A0" w14:textId="77777777" w:rsidR="000F31C2" w:rsidRDefault="00DE3D9F">
      <w:pPr>
        <w:pStyle w:val="Corpotesto"/>
        <w:spacing w:before="12"/>
        <w:ind w:left="7344"/>
      </w:pPr>
      <w:r>
        <w:t>The</w:t>
      </w:r>
      <w:r>
        <w:rPr>
          <w:spacing w:val="-12"/>
        </w:rPr>
        <w:t xml:space="preserve"> </w:t>
      </w:r>
      <w:r>
        <w:t>appointee</w:t>
      </w:r>
    </w:p>
    <w:p w14:paraId="6C343EA4" w14:textId="77777777" w:rsidR="000F31C2" w:rsidRDefault="000F31C2">
      <w:pPr>
        <w:pStyle w:val="Corpotesto"/>
        <w:rPr>
          <w:sz w:val="20"/>
        </w:rPr>
      </w:pPr>
    </w:p>
    <w:p w14:paraId="2B53F84A" w14:textId="77777777" w:rsidR="000F31C2" w:rsidRDefault="00DE3D9F">
      <w:pPr>
        <w:pStyle w:val="Corpotesto"/>
        <w:spacing w:before="6"/>
        <w:rPr>
          <w:sz w:val="20"/>
        </w:rPr>
      </w:pPr>
      <w:r>
        <w:pict w14:anchorId="1FB571E5">
          <v:shape id="docshape8" o:spid="_x0000_s1026" alt="" style="position:absolute;margin-left:420.05pt;margin-top:12.8pt;width:104.5pt;height:.1pt;z-index:-15725056;mso-wrap-edited:f;mso-width-percent:0;mso-height-percent:0;mso-wrap-distance-left:0;mso-wrap-distance-right:0;mso-position-horizontal-relative:page;mso-width-percent:0;mso-height-percent:0" coordsize="2090,1270" path="m,l2090,e" filled="f" strokeweight=".55pt">
            <v:path arrowok="t" o:connecttype="custom" o:connectlocs="0,0;1327150,0" o:connectangles="0,0"/>
            <w10:wrap type="topAndBottom" anchorx="page"/>
          </v:shape>
        </w:pict>
      </w:r>
    </w:p>
    <w:p w14:paraId="4F68F923" w14:textId="77777777" w:rsidR="000F31C2" w:rsidRDefault="000F31C2">
      <w:pPr>
        <w:pStyle w:val="Corpotesto"/>
        <w:rPr>
          <w:sz w:val="20"/>
        </w:rPr>
      </w:pPr>
    </w:p>
    <w:p w14:paraId="092A8DC8" w14:textId="77777777" w:rsidR="000F31C2" w:rsidRDefault="000F31C2">
      <w:pPr>
        <w:pStyle w:val="Corpotesto"/>
        <w:rPr>
          <w:sz w:val="20"/>
        </w:rPr>
      </w:pPr>
    </w:p>
    <w:p w14:paraId="408DF1DF" w14:textId="77777777" w:rsidR="000F31C2" w:rsidRDefault="000F31C2">
      <w:pPr>
        <w:pStyle w:val="Corpotesto"/>
        <w:spacing w:before="7"/>
        <w:rPr>
          <w:sz w:val="20"/>
        </w:rPr>
      </w:pPr>
    </w:p>
    <w:p w14:paraId="2084C50A" w14:textId="77777777" w:rsidR="000F31C2" w:rsidRDefault="00DE3D9F">
      <w:pPr>
        <w:ind w:left="114"/>
        <w:jc w:val="both"/>
        <w:rPr>
          <w:sz w:val="18"/>
        </w:rPr>
      </w:pPr>
      <w:r>
        <w:rPr>
          <w:b/>
          <w:sz w:val="18"/>
        </w:rPr>
        <w:t>INFORMATION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EU.REG</w:t>
      </w:r>
      <w:r>
        <w:rPr>
          <w:spacing w:val="-3"/>
          <w:sz w:val="18"/>
        </w:rPr>
        <w:t xml:space="preserve"> </w:t>
      </w:r>
      <w:r>
        <w:rPr>
          <w:sz w:val="18"/>
        </w:rPr>
        <w:t>2016/679)</w:t>
      </w:r>
    </w:p>
    <w:p w14:paraId="2087DFFC" w14:textId="77777777" w:rsidR="000F31C2" w:rsidRDefault="000F31C2">
      <w:pPr>
        <w:pStyle w:val="Corpotesto"/>
        <w:spacing w:before="1"/>
        <w:rPr>
          <w:sz w:val="23"/>
        </w:rPr>
      </w:pPr>
    </w:p>
    <w:p w14:paraId="17A887BD" w14:textId="77777777" w:rsidR="000F31C2" w:rsidRDefault="00DE3D9F">
      <w:pPr>
        <w:spacing w:line="230" w:lineRule="auto"/>
        <w:ind w:left="113" w:right="18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the purposes of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EU Regulation 2016/679 for the protection of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physical persons in relation to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 xml:space="preserve">processing their personal data, concerning the personal information you have provided and acquired </w:t>
      </w:r>
      <w:proofErr w:type="gramStart"/>
      <w:r>
        <w:rPr>
          <w:rFonts w:ascii="Garamond" w:hAnsi="Garamond"/>
          <w:sz w:val="24"/>
        </w:rPr>
        <w:t>and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also</w:t>
      </w:r>
      <w:proofErr w:type="gramEnd"/>
      <w:r>
        <w:rPr>
          <w:rFonts w:ascii="Garamond" w:hAnsi="Garamond"/>
          <w:sz w:val="24"/>
        </w:rPr>
        <w:t xml:space="preserve"> for the free circulation of</w:t>
      </w:r>
      <w:r>
        <w:rPr>
          <w:rFonts w:ascii="Garamond" w:hAnsi="Garamond"/>
          <w:spacing w:val="60"/>
          <w:sz w:val="24"/>
        </w:rPr>
        <w:t xml:space="preserve"> </w:t>
      </w:r>
      <w:r>
        <w:rPr>
          <w:rFonts w:ascii="Garamond" w:hAnsi="Garamond"/>
          <w:sz w:val="24"/>
        </w:rPr>
        <w:t>these data, we inform you that the data will be processed in compliance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with the rules provided in the Regulation and wi</w:t>
      </w:r>
      <w:r>
        <w:rPr>
          <w:rFonts w:ascii="Garamond" w:hAnsi="Garamond"/>
          <w:sz w:val="24"/>
        </w:rPr>
        <w:t>th the ensuing rights and obligations. On the University’s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 xml:space="preserve">website, at </w:t>
      </w:r>
      <w:hyperlink r:id="rId5">
        <w:r>
          <w:rPr>
            <w:rFonts w:ascii="Garamond" w:hAnsi="Garamond"/>
            <w:sz w:val="24"/>
            <w:u w:val="single"/>
          </w:rPr>
          <w:t>http://www.unifi.it/p11360.htm</w:t>
        </w:r>
        <w:r>
          <w:rPr>
            <w:rFonts w:ascii="Garamond" w:hAnsi="Garamond"/>
            <w:sz w:val="24"/>
          </w:rPr>
          <w:t xml:space="preserve">l, </w:t>
        </w:r>
      </w:hyperlink>
      <w:r>
        <w:rPr>
          <w:rFonts w:ascii="Garamond" w:hAnsi="Garamond"/>
          <w:sz w:val="24"/>
        </w:rPr>
        <w:t>a page is dedicated to the protection of personal data, also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containing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notification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on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processing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th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personal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data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of</w:t>
      </w:r>
      <w:r>
        <w:rPr>
          <w:rFonts w:ascii="Garamond" w:hAnsi="Garamond"/>
          <w:spacing w:val="29"/>
          <w:sz w:val="24"/>
        </w:rPr>
        <w:t xml:space="preserve"> </w:t>
      </w:r>
      <w:r>
        <w:rPr>
          <w:rFonts w:ascii="Garamond" w:hAnsi="Garamond"/>
          <w:sz w:val="24"/>
        </w:rPr>
        <w:t>external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collaborators.</w:t>
      </w:r>
    </w:p>
    <w:sectPr w:rsidR="000F31C2">
      <w:pgSz w:w="12240" w:h="15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Italic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375"/>
    <w:multiLevelType w:val="hybridMultilevel"/>
    <w:tmpl w:val="F55C866A"/>
    <w:lvl w:ilvl="0" w:tplc="0AEA336E">
      <w:numFmt w:val="bullet"/>
      <w:lvlText w:val="□"/>
      <w:lvlJc w:val="left"/>
      <w:pPr>
        <w:ind w:left="303" w:hanging="190"/>
      </w:pPr>
      <w:rPr>
        <w:rFonts w:ascii="Lucida Grande" w:eastAsia="Lucida Grande" w:hAnsi="Lucida Grande" w:cs="Lucida Grande" w:hint="default"/>
        <w:w w:val="100"/>
        <w:lang w:val="en-US" w:eastAsia="en-US" w:bidi="ar-SA"/>
      </w:rPr>
    </w:lvl>
    <w:lvl w:ilvl="1" w:tplc="8AAC924E">
      <w:numFmt w:val="bullet"/>
      <w:lvlText w:val="•"/>
      <w:lvlJc w:val="left"/>
      <w:pPr>
        <w:ind w:left="1290" w:hanging="190"/>
      </w:pPr>
      <w:rPr>
        <w:rFonts w:hint="default"/>
        <w:lang w:val="en-US" w:eastAsia="en-US" w:bidi="ar-SA"/>
      </w:rPr>
    </w:lvl>
    <w:lvl w:ilvl="2" w:tplc="647AF3C6">
      <w:numFmt w:val="bullet"/>
      <w:lvlText w:val="•"/>
      <w:lvlJc w:val="left"/>
      <w:pPr>
        <w:ind w:left="2280" w:hanging="190"/>
      </w:pPr>
      <w:rPr>
        <w:rFonts w:hint="default"/>
        <w:lang w:val="en-US" w:eastAsia="en-US" w:bidi="ar-SA"/>
      </w:rPr>
    </w:lvl>
    <w:lvl w:ilvl="3" w:tplc="A7EC93F0">
      <w:numFmt w:val="bullet"/>
      <w:lvlText w:val="•"/>
      <w:lvlJc w:val="left"/>
      <w:pPr>
        <w:ind w:left="3270" w:hanging="190"/>
      </w:pPr>
      <w:rPr>
        <w:rFonts w:hint="default"/>
        <w:lang w:val="en-US" w:eastAsia="en-US" w:bidi="ar-SA"/>
      </w:rPr>
    </w:lvl>
    <w:lvl w:ilvl="4" w:tplc="D42C2AFA">
      <w:numFmt w:val="bullet"/>
      <w:lvlText w:val="•"/>
      <w:lvlJc w:val="left"/>
      <w:pPr>
        <w:ind w:left="4260" w:hanging="190"/>
      </w:pPr>
      <w:rPr>
        <w:rFonts w:hint="default"/>
        <w:lang w:val="en-US" w:eastAsia="en-US" w:bidi="ar-SA"/>
      </w:rPr>
    </w:lvl>
    <w:lvl w:ilvl="5" w:tplc="3D844B1E">
      <w:numFmt w:val="bullet"/>
      <w:lvlText w:val="•"/>
      <w:lvlJc w:val="left"/>
      <w:pPr>
        <w:ind w:left="5250" w:hanging="190"/>
      </w:pPr>
      <w:rPr>
        <w:rFonts w:hint="default"/>
        <w:lang w:val="en-US" w:eastAsia="en-US" w:bidi="ar-SA"/>
      </w:rPr>
    </w:lvl>
    <w:lvl w:ilvl="6" w:tplc="3A180E36">
      <w:numFmt w:val="bullet"/>
      <w:lvlText w:val="•"/>
      <w:lvlJc w:val="left"/>
      <w:pPr>
        <w:ind w:left="6240" w:hanging="190"/>
      </w:pPr>
      <w:rPr>
        <w:rFonts w:hint="default"/>
        <w:lang w:val="en-US" w:eastAsia="en-US" w:bidi="ar-SA"/>
      </w:rPr>
    </w:lvl>
    <w:lvl w:ilvl="7" w:tplc="7D8E0CF4">
      <w:numFmt w:val="bullet"/>
      <w:lvlText w:val="•"/>
      <w:lvlJc w:val="left"/>
      <w:pPr>
        <w:ind w:left="7230" w:hanging="190"/>
      </w:pPr>
      <w:rPr>
        <w:rFonts w:hint="default"/>
        <w:lang w:val="en-US" w:eastAsia="en-US" w:bidi="ar-SA"/>
      </w:rPr>
    </w:lvl>
    <w:lvl w:ilvl="8" w:tplc="704225AC">
      <w:numFmt w:val="bullet"/>
      <w:lvlText w:val="•"/>
      <w:lvlJc w:val="left"/>
      <w:pPr>
        <w:ind w:left="8220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560825F3"/>
    <w:multiLevelType w:val="hybridMultilevel"/>
    <w:tmpl w:val="47CEFFBC"/>
    <w:lvl w:ilvl="0" w:tplc="756ACCC6">
      <w:numFmt w:val="bullet"/>
      <w:lvlText w:val="-"/>
      <w:lvlJc w:val="left"/>
      <w:pPr>
        <w:ind w:left="398" w:hanging="285"/>
      </w:pPr>
      <w:rPr>
        <w:rFonts w:ascii="Garamond" w:eastAsia="Garamond" w:hAnsi="Garamond" w:cs="Garamond" w:hint="default"/>
        <w:w w:val="100"/>
        <w:lang w:val="en-US" w:eastAsia="en-US" w:bidi="ar-SA"/>
      </w:rPr>
    </w:lvl>
    <w:lvl w:ilvl="1" w:tplc="7BF03B32">
      <w:numFmt w:val="bullet"/>
      <w:lvlText w:val="•"/>
      <w:lvlJc w:val="left"/>
      <w:pPr>
        <w:ind w:left="1380" w:hanging="285"/>
      </w:pPr>
      <w:rPr>
        <w:rFonts w:hint="default"/>
        <w:lang w:val="en-US" w:eastAsia="en-US" w:bidi="ar-SA"/>
      </w:rPr>
    </w:lvl>
    <w:lvl w:ilvl="2" w:tplc="6D167FAC">
      <w:numFmt w:val="bullet"/>
      <w:lvlText w:val="•"/>
      <w:lvlJc w:val="left"/>
      <w:pPr>
        <w:ind w:left="2360" w:hanging="285"/>
      </w:pPr>
      <w:rPr>
        <w:rFonts w:hint="default"/>
        <w:lang w:val="en-US" w:eastAsia="en-US" w:bidi="ar-SA"/>
      </w:rPr>
    </w:lvl>
    <w:lvl w:ilvl="3" w:tplc="5C9C64B0">
      <w:numFmt w:val="bullet"/>
      <w:lvlText w:val="•"/>
      <w:lvlJc w:val="left"/>
      <w:pPr>
        <w:ind w:left="3340" w:hanging="285"/>
      </w:pPr>
      <w:rPr>
        <w:rFonts w:hint="default"/>
        <w:lang w:val="en-US" w:eastAsia="en-US" w:bidi="ar-SA"/>
      </w:rPr>
    </w:lvl>
    <w:lvl w:ilvl="4" w:tplc="26527C7E">
      <w:numFmt w:val="bullet"/>
      <w:lvlText w:val="•"/>
      <w:lvlJc w:val="left"/>
      <w:pPr>
        <w:ind w:left="4320" w:hanging="285"/>
      </w:pPr>
      <w:rPr>
        <w:rFonts w:hint="default"/>
        <w:lang w:val="en-US" w:eastAsia="en-US" w:bidi="ar-SA"/>
      </w:rPr>
    </w:lvl>
    <w:lvl w:ilvl="5" w:tplc="567A026C">
      <w:numFmt w:val="bullet"/>
      <w:lvlText w:val="•"/>
      <w:lvlJc w:val="left"/>
      <w:pPr>
        <w:ind w:left="5300" w:hanging="285"/>
      </w:pPr>
      <w:rPr>
        <w:rFonts w:hint="default"/>
        <w:lang w:val="en-US" w:eastAsia="en-US" w:bidi="ar-SA"/>
      </w:rPr>
    </w:lvl>
    <w:lvl w:ilvl="6" w:tplc="3D5EB042">
      <w:numFmt w:val="bullet"/>
      <w:lvlText w:val="•"/>
      <w:lvlJc w:val="left"/>
      <w:pPr>
        <w:ind w:left="6280" w:hanging="285"/>
      </w:pPr>
      <w:rPr>
        <w:rFonts w:hint="default"/>
        <w:lang w:val="en-US" w:eastAsia="en-US" w:bidi="ar-SA"/>
      </w:rPr>
    </w:lvl>
    <w:lvl w:ilvl="7" w:tplc="51C20A2C">
      <w:numFmt w:val="bullet"/>
      <w:lvlText w:val="•"/>
      <w:lvlJc w:val="left"/>
      <w:pPr>
        <w:ind w:left="7260" w:hanging="285"/>
      </w:pPr>
      <w:rPr>
        <w:rFonts w:hint="default"/>
        <w:lang w:val="en-US" w:eastAsia="en-US" w:bidi="ar-SA"/>
      </w:rPr>
    </w:lvl>
    <w:lvl w:ilvl="8" w:tplc="7AD6F37E">
      <w:numFmt w:val="bullet"/>
      <w:lvlText w:val="•"/>
      <w:lvlJc w:val="left"/>
      <w:pPr>
        <w:ind w:left="8240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779011D2"/>
    <w:multiLevelType w:val="hybridMultilevel"/>
    <w:tmpl w:val="A3B26074"/>
    <w:lvl w:ilvl="0" w:tplc="A72A6F9C">
      <w:numFmt w:val="bullet"/>
      <w:lvlText w:val="-"/>
      <w:lvlJc w:val="left"/>
      <w:pPr>
        <w:ind w:left="540" w:hanging="426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30DADC">
      <w:numFmt w:val="bullet"/>
      <w:lvlText w:val="•"/>
      <w:lvlJc w:val="left"/>
      <w:pPr>
        <w:ind w:left="1506" w:hanging="426"/>
      </w:pPr>
      <w:rPr>
        <w:rFonts w:hint="default"/>
        <w:lang w:val="en-US" w:eastAsia="en-US" w:bidi="ar-SA"/>
      </w:rPr>
    </w:lvl>
    <w:lvl w:ilvl="2" w:tplc="BACA7824">
      <w:numFmt w:val="bullet"/>
      <w:lvlText w:val="•"/>
      <w:lvlJc w:val="left"/>
      <w:pPr>
        <w:ind w:left="2472" w:hanging="426"/>
      </w:pPr>
      <w:rPr>
        <w:rFonts w:hint="default"/>
        <w:lang w:val="en-US" w:eastAsia="en-US" w:bidi="ar-SA"/>
      </w:rPr>
    </w:lvl>
    <w:lvl w:ilvl="3" w:tplc="9AC29A10">
      <w:numFmt w:val="bullet"/>
      <w:lvlText w:val="•"/>
      <w:lvlJc w:val="left"/>
      <w:pPr>
        <w:ind w:left="3438" w:hanging="426"/>
      </w:pPr>
      <w:rPr>
        <w:rFonts w:hint="default"/>
        <w:lang w:val="en-US" w:eastAsia="en-US" w:bidi="ar-SA"/>
      </w:rPr>
    </w:lvl>
    <w:lvl w:ilvl="4" w:tplc="E1D433A8">
      <w:numFmt w:val="bullet"/>
      <w:lvlText w:val="•"/>
      <w:lvlJc w:val="left"/>
      <w:pPr>
        <w:ind w:left="4404" w:hanging="426"/>
      </w:pPr>
      <w:rPr>
        <w:rFonts w:hint="default"/>
        <w:lang w:val="en-US" w:eastAsia="en-US" w:bidi="ar-SA"/>
      </w:rPr>
    </w:lvl>
    <w:lvl w:ilvl="5" w:tplc="13CCC34C">
      <w:numFmt w:val="bullet"/>
      <w:lvlText w:val="•"/>
      <w:lvlJc w:val="left"/>
      <w:pPr>
        <w:ind w:left="5370" w:hanging="426"/>
      </w:pPr>
      <w:rPr>
        <w:rFonts w:hint="default"/>
        <w:lang w:val="en-US" w:eastAsia="en-US" w:bidi="ar-SA"/>
      </w:rPr>
    </w:lvl>
    <w:lvl w:ilvl="6" w:tplc="F16E903E">
      <w:numFmt w:val="bullet"/>
      <w:lvlText w:val="•"/>
      <w:lvlJc w:val="left"/>
      <w:pPr>
        <w:ind w:left="6336" w:hanging="426"/>
      </w:pPr>
      <w:rPr>
        <w:rFonts w:hint="default"/>
        <w:lang w:val="en-US" w:eastAsia="en-US" w:bidi="ar-SA"/>
      </w:rPr>
    </w:lvl>
    <w:lvl w:ilvl="7" w:tplc="336AFB90">
      <w:numFmt w:val="bullet"/>
      <w:lvlText w:val="•"/>
      <w:lvlJc w:val="left"/>
      <w:pPr>
        <w:ind w:left="7302" w:hanging="426"/>
      </w:pPr>
      <w:rPr>
        <w:rFonts w:hint="default"/>
        <w:lang w:val="en-US" w:eastAsia="en-US" w:bidi="ar-SA"/>
      </w:rPr>
    </w:lvl>
    <w:lvl w:ilvl="8" w:tplc="8612C558">
      <w:numFmt w:val="bullet"/>
      <w:lvlText w:val="•"/>
      <w:lvlJc w:val="left"/>
      <w:pPr>
        <w:ind w:left="8268" w:hanging="426"/>
      </w:pPr>
      <w:rPr>
        <w:rFonts w:hint="default"/>
        <w:lang w:val="en-US" w:eastAsia="en-US" w:bidi="ar-SA"/>
      </w:rPr>
    </w:lvl>
  </w:abstractNum>
  <w:num w:numId="1" w16cid:durableId="1936553471">
    <w:abstractNumId w:val="1"/>
  </w:num>
  <w:num w:numId="2" w16cid:durableId="1827895729">
    <w:abstractNumId w:val="2"/>
  </w:num>
  <w:num w:numId="3" w16cid:durableId="205581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1C2"/>
    <w:rsid w:val="000F31C2"/>
    <w:rsid w:val="00377942"/>
    <w:rsid w:val="00D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98D1D2A"/>
  <w15:docId w15:val="{4BDE5913-B5C1-2848-A8B5-881C2AC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man Old Style" w:eastAsia="Bookman Old Style" w:hAnsi="Bookman Old Style" w:cs="Bookman Old Style"/>
    </w:rPr>
  </w:style>
  <w:style w:type="paragraph" w:styleId="Titolo1">
    <w:name w:val="heading 1"/>
    <w:basedOn w:val="Normale"/>
    <w:uiPriority w:val="9"/>
    <w:qFormat/>
    <w:pPr>
      <w:ind w:left="113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98" w:hanging="28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0" w:lineRule="exact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i.it/p113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facsimile_istanza_con_accettazione_incarico_conferenzieri_eng (4)</dc:title>
  <cp:lastModifiedBy>Alberto Baldi</cp:lastModifiedBy>
  <cp:revision>2</cp:revision>
  <dcterms:created xsi:type="dcterms:W3CDTF">2021-10-05T12:37:00Z</dcterms:created>
  <dcterms:modified xsi:type="dcterms:W3CDTF">2022-06-01T13:49:00Z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TextEdit</vt:lpwstr>
  </property>
  <property fmtid="{D5CDD505-2E9C-101B-9397-08002B2CF9AE}" pid="4" name="LastSaved">
    <vt:filetime>2021-10-05T00:00:00Z</vt:filetime>
  </property>
</Properties>
</file>